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32" w:type="pct"/>
        <w:tblLayout w:type="fixed"/>
        <w:tblLook w:val="01E0" w:firstRow="1" w:lastRow="1" w:firstColumn="1" w:lastColumn="1" w:noHBand="0" w:noVBand="0"/>
      </w:tblPr>
      <w:tblGrid>
        <w:gridCol w:w="6008"/>
        <w:gridCol w:w="1453"/>
        <w:gridCol w:w="279"/>
        <w:gridCol w:w="2576"/>
        <w:gridCol w:w="6"/>
      </w:tblGrid>
      <w:tr w:rsidR="004E2444" w:rsidRPr="00363D3F" w14:paraId="7F2C68A1" w14:textId="77777777" w:rsidTr="00D0664C">
        <w:trPr>
          <w:trHeight w:hRule="exact" w:val="2880"/>
        </w:trPr>
        <w:tc>
          <w:tcPr>
            <w:tcW w:w="2910" w:type="pct"/>
          </w:tcPr>
          <w:p w14:paraId="402C4789" w14:textId="7DC11EAB" w:rsidR="00D47E51" w:rsidRPr="00D47E51" w:rsidRDefault="00F85AA5" w:rsidP="00D47E51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left" w:pos="990"/>
                <w:tab w:val="left" w:pos="3585"/>
                <w:tab w:val="left" w:pos="4680"/>
                <w:tab w:val="left" w:pos="5400"/>
                <w:tab w:val="right" w:pos="9000"/>
              </w:tabs>
              <w:spacing w:line="260" w:lineRule="exact"/>
              <w:rPr>
                <w:rFonts w:ascii="Clan-News" w:hAnsi="Clan-News"/>
                <w:b/>
                <w:bCs/>
                <w:color w:val="336699"/>
                <w:spacing w:val="-2"/>
                <w:sz w:val="19"/>
                <w:szCs w:val="19"/>
              </w:rPr>
            </w:pPr>
            <w:r w:rsidRPr="00F85AA5">
              <w:rPr>
                <w:rFonts w:ascii="Clan-News" w:hAnsi="Clan-News"/>
                <w:b/>
                <w:bCs/>
                <w:color w:val="336699"/>
                <w:spacing w:val="-2"/>
                <w:sz w:val="19"/>
                <w:szCs w:val="19"/>
              </w:rPr>
              <w:t>The Scottish Government</w:t>
            </w:r>
          </w:p>
          <w:p w14:paraId="6AD189B0" w14:textId="2BC1AB34" w:rsidR="004E2444" w:rsidRPr="00363D3F" w:rsidRDefault="00D47E51" w:rsidP="00EF0D65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left" w:pos="4680"/>
                <w:tab w:val="left" w:pos="5400"/>
                <w:tab w:val="right" w:pos="9000"/>
              </w:tabs>
              <w:rPr>
                <w:rFonts w:ascii="Clan-News" w:hAnsi="Clan-News" w:cs="Arial"/>
                <w:spacing w:val="-2"/>
                <w:sz w:val="19"/>
                <w:szCs w:val="19"/>
              </w:rPr>
            </w:pPr>
            <w:r>
              <w:rPr>
                <w:rFonts w:ascii="Clan-News" w:hAnsi="Clan-News" w:cs="Arial"/>
                <w:spacing w:val="-2"/>
                <w:sz w:val="19"/>
                <w:szCs w:val="19"/>
              </w:rPr>
              <w:t>Chief Operating Officer Directorate</w:t>
            </w:r>
          </w:p>
          <w:p w14:paraId="42DF4F26" w14:textId="77777777" w:rsidR="004E2444" w:rsidRPr="00363D3F" w:rsidRDefault="004E2444" w:rsidP="00EF0D65">
            <w:pPr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line="240" w:lineRule="exact"/>
              <w:rPr>
                <w:rFonts w:ascii="Clan-News" w:hAnsi="Clan-News" w:cs="Arial"/>
                <w:spacing w:val="-2"/>
                <w:sz w:val="19"/>
                <w:szCs w:val="19"/>
                <w:lang w:val="de-DE"/>
              </w:rPr>
            </w:pPr>
          </w:p>
        </w:tc>
        <w:tc>
          <w:tcPr>
            <w:tcW w:w="2090" w:type="pct"/>
            <w:gridSpan w:val="4"/>
          </w:tcPr>
          <w:p w14:paraId="0BEC314F" w14:textId="77777777" w:rsidR="004E2444" w:rsidRPr="00363D3F" w:rsidRDefault="004E2444" w:rsidP="00EF0D65">
            <w:pPr>
              <w:tabs>
                <w:tab w:val="clear" w:pos="720"/>
                <w:tab w:val="clear" w:pos="1440"/>
                <w:tab w:val="clear" w:pos="2160"/>
                <w:tab w:val="clear" w:pos="2880"/>
              </w:tabs>
              <w:jc w:val="right"/>
              <w:rPr>
                <w:rFonts w:cs="Arial"/>
              </w:rPr>
            </w:pPr>
            <w:r>
              <w:rPr>
                <w:rFonts w:ascii="Scottish Government 2016" w:hAnsi="Scottish Government 2016"/>
                <w:color w:val="0065BD"/>
                <w:sz w:val="84"/>
                <w:szCs w:val="84"/>
              </w:rPr>
              <w:t></w:t>
            </w:r>
            <w:r>
              <w:rPr>
                <w:rFonts w:ascii="Scottish Government 2016" w:hAnsi="Scottish Government 2016"/>
                <w:color w:val="333E48"/>
                <w:sz w:val="84"/>
                <w:szCs w:val="84"/>
              </w:rPr>
              <w:t></w:t>
            </w:r>
            <w:r>
              <w:rPr>
                <w:rFonts w:ascii="Scottish Government 2016" w:hAnsi="Scottish Government 2016"/>
                <w:color w:val="8B8C93"/>
                <w:sz w:val="84"/>
                <w:szCs w:val="84"/>
              </w:rPr>
              <w:t></w:t>
            </w:r>
            <w:r>
              <w:rPr>
                <w:rFonts w:ascii="Scottish Government 2016" w:hAnsi="Scottish Government 2016"/>
                <w:color w:val="333E48"/>
                <w:sz w:val="84"/>
                <w:szCs w:val="84"/>
              </w:rPr>
              <w:t></w:t>
            </w:r>
          </w:p>
        </w:tc>
      </w:tr>
      <w:tr w:rsidR="00177862" w:rsidRPr="00177862" w14:paraId="2E0D28FC" w14:textId="77777777" w:rsidTr="00D0664C">
        <w:tblPrEx>
          <w:tblCellMar>
            <w:left w:w="115" w:type="dxa"/>
            <w:right w:w="115" w:type="dxa"/>
          </w:tblCellMar>
          <w:tblLook w:val="0000" w:firstRow="0" w:lastRow="0" w:firstColumn="0" w:lastColumn="0" w:noHBand="0" w:noVBand="0"/>
        </w:tblPrEx>
        <w:trPr>
          <w:gridAfter w:val="1"/>
          <w:wAfter w:w="4" w:type="pct"/>
          <w:trHeight w:val="672"/>
        </w:trPr>
        <w:tc>
          <w:tcPr>
            <w:tcW w:w="3614" w:type="pct"/>
            <w:gridSpan w:val="2"/>
            <w:vMerge w:val="restart"/>
            <w:tcBorders>
              <w:right w:val="single" w:sz="4" w:space="0" w:color="auto"/>
            </w:tcBorders>
          </w:tcPr>
          <w:p w14:paraId="35AA98CE" w14:textId="77777777" w:rsidR="00177862" w:rsidRPr="001C39CB" w:rsidRDefault="00177862" w:rsidP="004D0B56">
            <w:r w:rsidRPr="001C39CB">
              <w:t>Dear Colleague</w:t>
            </w:r>
            <w:r w:rsidR="00FB501A" w:rsidRPr="001C39CB">
              <w:t>s</w:t>
            </w:r>
          </w:p>
          <w:p w14:paraId="6CB4F698" w14:textId="77777777" w:rsidR="00177862" w:rsidRPr="001C39CB" w:rsidRDefault="00177862" w:rsidP="004D0B56"/>
          <w:p w14:paraId="7565044D" w14:textId="0EEBE6B6" w:rsidR="00FB501A" w:rsidRPr="001C39CB" w:rsidRDefault="00377583" w:rsidP="004D0B56">
            <w:pPr>
              <w:rPr>
                <w:b/>
              </w:rPr>
            </w:pPr>
            <w:r w:rsidRPr="001C39CB">
              <w:rPr>
                <w:b/>
              </w:rPr>
              <w:t xml:space="preserve">IMPLEMENTATION OF SUB-NATIONAL PLANNING: </w:t>
            </w:r>
            <w:r w:rsidR="0050752D" w:rsidRPr="001C39CB">
              <w:rPr>
                <w:b/>
              </w:rPr>
              <w:t>CO</w:t>
            </w:r>
            <w:r w:rsidRPr="001C39CB">
              <w:rPr>
                <w:b/>
              </w:rPr>
              <w:noBreakHyphen/>
            </w:r>
            <w:r w:rsidR="0050752D" w:rsidRPr="001C39CB">
              <w:rPr>
                <w:b/>
              </w:rPr>
              <w:t>OPERATION AND PLANNING DIRECTIONS</w:t>
            </w:r>
            <w:r w:rsidR="00D47E51" w:rsidRPr="001C39CB">
              <w:rPr>
                <w:b/>
              </w:rPr>
              <w:t xml:space="preserve"> 2025</w:t>
            </w:r>
          </w:p>
          <w:p w14:paraId="3F62EB25" w14:textId="77777777" w:rsidR="00FB501A" w:rsidRPr="001C39CB" w:rsidRDefault="00FB501A" w:rsidP="004D0B56">
            <w:pPr>
              <w:rPr>
                <w:b/>
              </w:rPr>
            </w:pPr>
          </w:p>
          <w:p w14:paraId="50E3B6F1" w14:textId="1DA6CF6E" w:rsidR="00F70946" w:rsidRPr="001C39CB" w:rsidRDefault="00D47E51" w:rsidP="004D0B56">
            <w:pPr>
              <w:rPr>
                <w:b/>
              </w:rPr>
            </w:pPr>
            <w:r w:rsidRPr="001C39CB">
              <w:rPr>
                <w:b/>
              </w:rPr>
              <w:t>Purpose</w:t>
            </w:r>
          </w:p>
          <w:p w14:paraId="4CEFE47A" w14:textId="77777777" w:rsidR="00EF5CCD" w:rsidRPr="001C39CB" w:rsidRDefault="00EF5CCD" w:rsidP="004D0B56">
            <w:pPr>
              <w:rPr>
                <w:b/>
              </w:rPr>
            </w:pPr>
          </w:p>
          <w:p w14:paraId="127DE2B0" w14:textId="5A96326F" w:rsidR="00EF5CCD" w:rsidRPr="001C39CB" w:rsidRDefault="00EF5CCD" w:rsidP="00CA35F7">
            <w:pPr>
              <w:pStyle w:val="ListParagraph"/>
              <w:numPr>
                <w:ilvl w:val="0"/>
                <w:numId w:val="5"/>
              </w:numPr>
              <w:ind w:left="0" w:firstLine="0"/>
            </w:pPr>
            <w:r w:rsidRPr="001C39CB">
              <w:t xml:space="preserve">This letter accompanies the </w:t>
            </w:r>
            <w:r w:rsidR="0050752D" w:rsidRPr="001C39CB">
              <w:t>Co-operation and Planning Directions</w:t>
            </w:r>
            <w:r w:rsidRPr="001C39CB">
              <w:t xml:space="preserve"> 2025</w:t>
            </w:r>
            <w:r w:rsidR="00720782" w:rsidRPr="001C39CB">
              <w:t xml:space="preserve"> (the Directions)</w:t>
            </w:r>
            <w:r w:rsidRPr="001C39CB">
              <w:t xml:space="preserve">, </w:t>
            </w:r>
            <w:r w:rsidR="00720782" w:rsidRPr="001C39CB">
              <w:t xml:space="preserve">given </w:t>
            </w:r>
            <w:r w:rsidRPr="001C39CB">
              <w:t>under section</w:t>
            </w:r>
            <w:r w:rsidR="00457ED8" w:rsidRPr="001C39CB">
              <w:t> </w:t>
            </w:r>
            <w:r w:rsidRPr="001C39CB">
              <w:t xml:space="preserve">2(5) of the National Health Service (Scotland) Act 1978 </w:t>
            </w:r>
            <w:r w:rsidR="00720782" w:rsidRPr="001C39CB">
              <w:t xml:space="preserve">(the 1978 </w:t>
            </w:r>
            <w:r w:rsidR="00CC127A" w:rsidRPr="001C39CB">
              <w:t>A</w:t>
            </w:r>
            <w:r w:rsidR="00720782" w:rsidRPr="001C39CB">
              <w:t xml:space="preserve">ct), section 11(2) of the Patient Rights (Scotland) Act 2011 (the 2011 Act) </w:t>
            </w:r>
            <w:r w:rsidRPr="001C39CB">
              <w:t>and section</w:t>
            </w:r>
            <w:r w:rsidR="00457ED8" w:rsidRPr="001C39CB">
              <w:t> </w:t>
            </w:r>
            <w:r w:rsidRPr="001C39CB">
              <w:t>52(2) of the Public Bodies (Joint Working) (Scotland) Act</w:t>
            </w:r>
            <w:r w:rsidR="00457ED8" w:rsidRPr="001C39CB">
              <w:t> </w:t>
            </w:r>
            <w:r w:rsidRPr="001C39CB">
              <w:t>2014</w:t>
            </w:r>
            <w:r w:rsidR="00720782" w:rsidRPr="001C39CB">
              <w:t xml:space="preserve"> (the 2014 Act)</w:t>
            </w:r>
            <w:r w:rsidRPr="001C39CB">
              <w:t>, which come into force on</w:t>
            </w:r>
            <w:r w:rsidRPr="001C39CB">
              <w:rPr>
                <w:b/>
                <w:bCs/>
              </w:rPr>
              <w:t xml:space="preserve"> </w:t>
            </w:r>
            <w:r w:rsidR="00954EF0" w:rsidRPr="001C39CB">
              <w:rPr>
                <w:b/>
                <w:bCs/>
              </w:rPr>
              <w:t>13</w:t>
            </w:r>
            <w:r w:rsidR="00457ED8" w:rsidRPr="001C39CB">
              <w:rPr>
                <w:b/>
                <w:bCs/>
              </w:rPr>
              <w:t> </w:t>
            </w:r>
            <w:r w:rsidRPr="001C39CB">
              <w:rPr>
                <w:b/>
                <w:bCs/>
              </w:rPr>
              <w:t>November 2025.</w:t>
            </w:r>
            <w:r w:rsidR="00A461FF" w:rsidRPr="001C39CB">
              <w:rPr>
                <w:b/>
                <w:bCs/>
              </w:rPr>
              <w:t xml:space="preserve">  </w:t>
            </w:r>
          </w:p>
          <w:p w14:paraId="026E32E3" w14:textId="77777777" w:rsidR="00EF5CCD" w:rsidRPr="001C39CB" w:rsidRDefault="00EF5CCD" w:rsidP="00D0664C">
            <w:pPr>
              <w:pStyle w:val="ListParagraph"/>
              <w:ind w:left="0"/>
            </w:pPr>
          </w:p>
          <w:p w14:paraId="2CCD3CFE" w14:textId="2969A401" w:rsidR="00720782" w:rsidRPr="001C39CB" w:rsidRDefault="00720782" w:rsidP="00CA35F7">
            <w:pPr>
              <w:pStyle w:val="ListParagraph"/>
              <w:numPr>
                <w:ilvl w:val="0"/>
                <w:numId w:val="5"/>
              </w:numPr>
              <w:ind w:left="0" w:firstLine="0"/>
            </w:pPr>
            <w:r w:rsidRPr="001C39CB">
              <w:t xml:space="preserve">This letter, including the </w:t>
            </w:r>
            <w:r w:rsidR="00B37D99" w:rsidRPr="001C39CB">
              <w:t>G</w:t>
            </w:r>
            <w:r w:rsidR="0050752D" w:rsidRPr="001C39CB">
              <w:t xml:space="preserve">uidance </w:t>
            </w:r>
            <w:r w:rsidRPr="001C39CB">
              <w:t xml:space="preserve">attached at </w:t>
            </w:r>
            <w:r w:rsidRPr="00A9480C">
              <w:rPr>
                <w:b/>
                <w:bCs/>
              </w:rPr>
              <w:t>Annex A</w:t>
            </w:r>
            <w:r w:rsidRPr="001C39CB">
              <w:t xml:space="preserve">, </w:t>
            </w:r>
            <w:r w:rsidR="0050752D" w:rsidRPr="001C39CB">
              <w:t>has been developed to support the implementation of the Directions</w:t>
            </w:r>
            <w:r w:rsidRPr="001C39CB">
              <w:t>.</w:t>
            </w:r>
            <w:r w:rsidR="006450A9" w:rsidRPr="001C39CB">
              <w:t xml:space="preserve"> A copy of the Directions is attached at </w:t>
            </w:r>
            <w:r w:rsidR="006450A9" w:rsidRPr="00A9480C">
              <w:rPr>
                <w:b/>
                <w:bCs/>
              </w:rPr>
              <w:t>Annex B</w:t>
            </w:r>
            <w:r w:rsidR="006450A9" w:rsidRPr="001C39CB">
              <w:t>.</w:t>
            </w:r>
          </w:p>
          <w:p w14:paraId="58A9B36A" w14:textId="77777777" w:rsidR="00720782" w:rsidRPr="001C39CB" w:rsidRDefault="00720782" w:rsidP="00CA35F7">
            <w:pPr>
              <w:pStyle w:val="ListParagraph"/>
              <w:ind w:left="0"/>
            </w:pPr>
          </w:p>
          <w:p w14:paraId="58CEBD8E" w14:textId="45FB8618" w:rsidR="00EF5CCD" w:rsidRPr="001C39CB" w:rsidRDefault="00D74021" w:rsidP="00CA35F7">
            <w:pPr>
              <w:pStyle w:val="ListParagraph"/>
              <w:numPr>
                <w:ilvl w:val="0"/>
                <w:numId w:val="5"/>
              </w:numPr>
              <w:ind w:left="0" w:firstLine="0"/>
            </w:pPr>
            <w:r w:rsidRPr="001C39CB">
              <w:t>In order t</w:t>
            </w:r>
            <w:r w:rsidR="00524378" w:rsidRPr="001C39CB">
              <w:t>o</w:t>
            </w:r>
            <w:r w:rsidR="00720782" w:rsidRPr="001C39CB">
              <w:t xml:space="preserve"> comply with the Directions, Health Boards </w:t>
            </w:r>
            <w:r w:rsidR="00BF6653">
              <w:t xml:space="preserve">are encouraged to organise themselves in to </w:t>
            </w:r>
            <w:r w:rsidR="00064C63" w:rsidRPr="001C39CB">
              <w:t xml:space="preserve">two </w:t>
            </w:r>
            <w:r w:rsidR="00EF5CCD" w:rsidRPr="001C39CB">
              <w:t>collaborative sub</w:t>
            </w:r>
            <w:r w:rsidR="00D0664C" w:rsidRPr="001C39CB">
              <w:noBreakHyphen/>
            </w:r>
            <w:r w:rsidR="00EF5CCD" w:rsidRPr="001C39CB">
              <w:t>national structures</w:t>
            </w:r>
            <w:r w:rsidR="00457ED8" w:rsidRPr="001C39CB">
              <w:t xml:space="preserve"> - </w:t>
            </w:r>
            <w:r w:rsidR="00EF5CCD" w:rsidRPr="001C39CB">
              <w:t>Scotland East and Scotland West</w:t>
            </w:r>
            <w:r w:rsidR="00457ED8" w:rsidRPr="001C39CB">
              <w:t xml:space="preserve"> - </w:t>
            </w:r>
            <w:r w:rsidR="00EF5CCD" w:rsidRPr="001C39CB">
              <w:t xml:space="preserve">through which </w:t>
            </w:r>
            <w:r w:rsidR="00720782" w:rsidRPr="001C39CB">
              <w:t>they co-op</w:t>
            </w:r>
            <w:r w:rsidR="00720782" w:rsidRPr="00BF6653">
              <w:t>erate with each ot</w:t>
            </w:r>
            <w:r w:rsidR="00720782" w:rsidRPr="001C39CB">
              <w:t>her in the planning and delivery of the objectives specified in the schedule to the Directions</w:t>
            </w:r>
            <w:r w:rsidR="00A664ED">
              <w:t xml:space="preserve">.  </w:t>
            </w:r>
            <w:r w:rsidR="00720782" w:rsidRPr="001C39CB">
              <w:t>These objectives d</w:t>
            </w:r>
            <w:r w:rsidR="00EF5CCD" w:rsidRPr="001C39CB">
              <w:t xml:space="preserve">eliver key </w:t>
            </w:r>
            <w:r w:rsidR="00720782" w:rsidRPr="001C39CB">
              <w:t xml:space="preserve">aspects </w:t>
            </w:r>
            <w:r w:rsidR="00EF5CCD" w:rsidRPr="001C39CB">
              <w:t xml:space="preserve">of the </w:t>
            </w:r>
            <w:hyperlink r:id="rId12" w:history="1">
              <w:r w:rsidR="00EF5CCD" w:rsidRPr="001C39CB">
                <w:rPr>
                  <w:rStyle w:val="Hyperlink"/>
                </w:rPr>
                <w:t>Health and Social Care Service Renewal Framework (2025–2035),</w:t>
              </w:r>
            </w:hyperlink>
            <w:r w:rsidR="00EF5CCD" w:rsidRPr="001C39CB">
              <w:t xml:space="preserve"> the </w:t>
            </w:r>
            <w:hyperlink r:id="rId13" w:history="1">
              <w:r w:rsidR="00EF5CCD" w:rsidRPr="001C39CB">
                <w:rPr>
                  <w:rStyle w:val="Hyperlink"/>
                </w:rPr>
                <w:t>Population Health Framework</w:t>
              </w:r>
            </w:hyperlink>
            <w:r w:rsidR="00EF5CCD" w:rsidRPr="001C39CB">
              <w:t xml:space="preserve">, </w:t>
            </w:r>
            <w:r w:rsidR="00720782" w:rsidRPr="001C39CB">
              <w:t xml:space="preserve">as well as </w:t>
            </w:r>
            <w:r w:rsidR="00EF5CCD" w:rsidRPr="001C39CB">
              <w:t xml:space="preserve">wider ambitions </w:t>
            </w:r>
            <w:r w:rsidR="00720782" w:rsidRPr="001C39CB">
              <w:t>related to</w:t>
            </w:r>
            <w:r w:rsidR="00EF5CCD" w:rsidRPr="001C39CB">
              <w:t xml:space="preserve"> public sector reform.</w:t>
            </w:r>
            <w:bookmarkStart w:id="0" w:name="_Hlk161755049"/>
            <w:r w:rsidR="00E915DF">
              <w:t xml:space="preserve"> </w:t>
            </w:r>
          </w:p>
          <w:p w14:paraId="13E0012E" w14:textId="77777777" w:rsidR="00296BC8" w:rsidRPr="001C39CB" w:rsidRDefault="00296BC8" w:rsidP="00CA35F7">
            <w:pPr>
              <w:pStyle w:val="ListParagraph"/>
              <w:ind w:left="0"/>
            </w:pPr>
          </w:p>
          <w:p w14:paraId="2142DE81" w14:textId="77777777" w:rsidR="00BF6653" w:rsidRDefault="001C0D12" w:rsidP="00CA35F7">
            <w:pPr>
              <w:pStyle w:val="ListParagraph"/>
              <w:numPr>
                <w:ilvl w:val="0"/>
                <w:numId w:val="5"/>
              </w:numPr>
              <w:ind w:left="0" w:firstLine="0"/>
            </w:pPr>
            <w:bookmarkStart w:id="1" w:name="_Hlk213661267"/>
            <w:r w:rsidRPr="001C39CB">
              <w:t>F</w:t>
            </w:r>
            <w:r w:rsidR="00DA341B" w:rsidRPr="001C39CB">
              <w:t>ollowing discussion</w:t>
            </w:r>
            <w:r w:rsidR="00CC127A" w:rsidRPr="001C39CB">
              <w:t xml:space="preserve">, </w:t>
            </w:r>
            <w:r w:rsidR="00E5102E" w:rsidRPr="001C39CB">
              <w:t xml:space="preserve">Scotland East and Scotland West </w:t>
            </w:r>
            <w:r w:rsidR="00634FB1" w:rsidRPr="001C39CB">
              <w:t>will</w:t>
            </w:r>
            <w:r w:rsidR="00361750" w:rsidRPr="001C39CB">
              <w:t xml:space="preserve"> </w:t>
            </w:r>
            <w:r w:rsidR="00E5102E" w:rsidRPr="001C39CB">
              <w:t xml:space="preserve">each be supported by a Sub-National Planning and Delivery Committee (SPDC), whose membership </w:t>
            </w:r>
            <w:r w:rsidR="00361750" w:rsidRPr="001C39CB">
              <w:t xml:space="preserve">is </w:t>
            </w:r>
            <w:r w:rsidR="00E5102E" w:rsidRPr="001C39CB">
              <w:t>represent</w:t>
            </w:r>
            <w:r w:rsidR="00361750" w:rsidRPr="001C39CB">
              <w:t xml:space="preserve">ative of </w:t>
            </w:r>
            <w:r w:rsidR="00E5102E" w:rsidRPr="001C39CB">
              <w:t>the respective Health Boards.</w:t>
            </w:r>
            <w:r w:rsidR="00125BDA">
              <w:t xml:space="preserve">  </w:t>
            </w:r>
          </w:p>
          <w:p w14:paraId="1D5EB516" w14:textId="77777777" w:rsidR="00BF6653" w:rsidRPr="00BF6653" w:rsidRDefault="00BF6653" w:rsidP="00BF6653">
            <w:pPr>
              <w:pStyle w:val="ListParagraph"/>
              <w:rPr>
                <w:lang w:val="en-US"/>
              </w:rPr>
            </w:pPr>
          </w:p>
          <w:p w14:paraId="5F3F4292" w14:textId="255A53FD" w:rsidR="00D74021" w:rsidRPr="001C39CB" w:rsidRDefault="00125BDA" w:rsidP="00CA35F7">
            <w:pPr>
              <w:pStyle w:val="ListParagraph"/>
              <w:numPr>
                <w:ilvl w:val="0"/>
                <w:numId w:val="5"/>
              </w:numPr>
              <w:ind w:left="0" w:firstLine="0"/>
            </w:pPr>
            <w:r>
              <w:rPr>
                <w:lang w:val="en-US"/>
              </w:rPr>
              <w:t xml:space="preserve">In anticipation of the Directions and the Guidance, </w:t>
            </w:r>
            <w:r w:rsidR="003866C1" w:rsidRPr="003866C1">
              <w:rPr>
                <w:lang w:val="en-US"/>
              </w:rPr>
              <w:t xml:space="preserve">Health Boards have also agreed that </w:t>
            </w:r>
            <w:r>
              <w:rPr>
                <w:lang w:val="en-US"/>
              </w:rPr>
              <w:t>t</w:t>
            </w:r>
            <w:r>
              <w:t>he SPDC for the East will be chaired by the Chair of NHS Lothian and for the West will be chaired by the Chair of NHS Greater Glasgow and Clyde</w:t>
            </w:r>
            <w:r w:rsidR="00A017C3">
              <w:t>,</w:t>
            </w:r>
            <w:r>
              <w:t xml:space="preserve"> </w:t>
            </w:r>
            <w:r w:rsidR="00A017C3" w:rsidRPr="00A017C3">
              <w:t>with the respective Chief Executives playing a lead role in establishing and co-ordinating the SPDCs and supporting them in their work</w:t>
            </w:r>
            <w:r w:rsidR="00A017C3">
              <w:t>.</w:t>
            </w:r>
          </w:p>
          <w:bookmarkEnd w:id="0"/>
          <w:bookmarkEnd w:id="1"/>
          <w:p w14:paraId="01C7AA69" w14:textId="6E5EF915" w:rsidR="00DE2FB9" w:rsidRPr="001C39CB" w:rsidRDefault="00DE2FB9" w:rsidP="00632F25">
            <w:pPr>
              <w:pStyle w:val="ListParagraph"/>
              <w:tabs>
                <w:tab w:val="clear" w:pos="1440"/>
                <w:tab w:val="left" w:pos="1159"/>
              </w:tabs>
              <w:ind w:left="0"/>
            </w:pPr>
          </w:p>
        </w:tc>
        <w:tc>
          <w:tcPr>
            <w:tcW w:w="135" w:type="pct"/>
            <w:tcBorders>
              <w:left w:val="single" w:sz="4" w:space="0" w:color="auto"/>
            </w:tcBorders>
          </w:tcPr>
          <w:p w14:paraId="63E133B7" w14:textId="77777777" w:rsidR="00177862" w:rsidRPr="00177862" w:rsidRDefault="00177862" w:rsidP="009608C5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left" w:pos="7200"/>
              </w:tabs>
              <w:spacing w:line="240" w:lineRule="exact"/>
              <w:rPr>
                <w:rFonts w:cs="Arial"/>
              </w:rPr>
            </w:pPr>
          </w:p>
          <w:p w14:paraId="5189EED0" w14:textId="77777777" w:rsidR="00177862" w:rsidRPr="00177862" w:rsidRDefault="00177862" w:rsidP="009608C5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left" w:pos="792"/>
                <w:tab w:val="left" w:pos="7200"/>
                <w:tab w:val="left" w:pos="8460"/>
              </w:tabs>
              <w:spacing w:line="240" w:lineRule="exact"/>
              <w:rPr>
                <w:rFonts w:cs="Arial"/>
              </w:rPr>
            </w:pPr>
          </w:p>
        </w:tc>
        <w:tc>
          <w:tcPr>
            <w:tcW w:w="1248" w:type="pct"/>
            <w:tcBorders>
              <w:bottom w:val="single" w:sz="4" w:space="0" w:color="auto"/>
            </w:tcBorders>
          </w:tcPr>
          <w:p w14:paraId="339B91A8" w14:textId="68365EE1" w:rsidR="00912199" w:rsidRDefault="00122525" w:rsidP="009608C5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left" w:pos="7200"/>
              </w:tabs>
              <w:spacing w:line="240" w:lineRule="exac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DL(</w:t>
            </w:r>
            <w:r w:rsidR="00D47E51">
              <w:rPr>
                <w:rFonts w:cs="Arial"/>
                <w:b/>
              </w:rPr>
              <w:t>2025</w:t>
            </w:r>
            <w:r w:rsidR="00457ED8">
              <w:rPr>
                <w:rFonts w:cs="Arial"/>
                <w:b/>
              </w:rPr>
              <w:t>)</w:t>
            </w:r>
            <w:r w:rsidR="00D67F4D">
              <w:rPr>
                <w:rFonts w:cs="Arial"/>
                <w:b/>
              </w:rPr>
              <w:t>25</w:t>
            </w:r>
          </w:p>
          <w:p w14:paraId="722FA9AD" w14:textId="77777777" w:rsidR="00B6199A" w:rsidRDefault="00B6199A" w:rsidP="00C44FE7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left" w:pos="792"/>
                <w:tab w:val="left" w:pos="7200"/>
                <w:tab w:val="left" w:pos="8460"/>
              </w:tabs>
              <w:spacing w:line="240" w:lineRule="exact"/>
              <w:rPr>
                <w:rFonts w:cs="Arial"/>
                <w:b/>
              </w:rPr>
            </w:pPr>
          </w:p>
          <w:p w14:paraId="298D5546" w14:textId="41BF5088" w:rsidR="00177862" w:rsidRPr="00FB501A" w:rsidRDefault="00954EF0" w:rsidP="00C44FE7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left" w:pos="792"/>
                <w:tab w:val="left" w:pos="7200"/>
                <w:tab w:val="left" w:pos="8460"/>
              </w:tabs>
              <w:spacing w:line="240" w:lineRule="exact"/>
              <w:rPr>
                <w:rFonts w:cs="Arial"/>
              </w:rPr>
            </w:pPr>
            <w:r>
              <w:rPr>
                <w:rFonts w:cs="Arial"/>
              </w:rPr>
              <w:t>13</w:t>
            </w:r>
            <w:r w:rsidR="00457ED8">
              <w:rPr>
                <w:rFonts w:cs="Arial"/>
              </w:rPr>
              <w:t xml:space="preserve"> </w:t>
            </w:r>
            <w:r w:rsidR="00137DD4">
              <w:rPr>
                <w:rFonts w:cs="Arial"/>
              </w:rPr>
              <w:t>November</w:t>
            </w:r>
            <w:r w:rsidR="00D47E51">
              <w:rPr>
                <w:rFonts w:cs="Arial"/>
              </w:rPr>
              <w:t xml:space="preserve"> 2025</w:t>
            </w:r>
          </w:p>
        </w:tc>
      </w:tr>
      <w:tr w:rsidR="00177862" w:rsidRPr="00177862" w14:paraId="727CC65D" w14:textId="77777777" w:rsidTr="00D0664C">
        <w:tblPrEx>
          <w:tblCellMar>
            <w:left w:w="115" w:type="dxa"/>
            <w:right w:w="115" w:type="dxa"/>
          </w:tblCellMar>
          <w:tblLook w:val="0000" w:firstRow="0" w:lastRow="0" w:firstColumn="0" w:lastColumn="0" w:noHBand="0" w:noVBand="0"/>
        </w:tblPrEx>
        <w:trPr>
          <w:gridAfter w:val="1"/>
          <w:wAfter w:w="4" w:type="pct"/>
          <w:trHeight w:val="5809"/>
        </w:trPr>
        <w:tc>
          <w:tcPr>
            <w:tcW w:w="3614" w:type="pct"/>
            <w:gridSpan w:val="2"/>
            <w:vMerge/>
            <w:tcBorders>
              <w:right w:val="single" w:sz="4" w:space="0" w:color="auto"/>
            </w:tcBorders>
          </w:tcPr>
          <w:p w14:paraId="49EA1B1F" w14:textId="77777777" w:rsidR="00177862" w:rsidRPr="00177862" w:rsidRDefault="00177862" w:rsidP="009608C5">
            <w:pPr>
              <w:tabs>
                <w:tab w:val="right" w:pos="9720"/>
              </w:tabs>
              <w:rPr>
                <w:rFonts w:cs="Arial"/>
              </w:rPr>
            </w:pPr>
          </w:p>
        </w:tc>
        <w:tc>
          <w:tcPr>
            <w:tcW w:w="135" w:type="pct"/>
            <w:tcBorders>
              <w:left w:val="single" w:sz="4" w:space="0" w:color="auto"/>
            </w:tcBorders>
          </w:tcPr>
          <w:p w14:paraId="351F4A5B" w14:textId="77777777" w:rsidR="00177862" w:rsidRPr="00177862" w:rsidRDefault="00177862" w:rsidP="009608C5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left" w:pos="7200"/>
              </w:tabs>
              <w:spacing w:line="240" w:lineRule="exact"/>
              <w:rPr>
                <w:rFonts w:cs="Arial"/>
              </w:rPr>
            </w:pPr>
          </w:p>
          <w:p w14:paraId="0C745396" w14:textId="77777777" w:rsidR="00177862" w:rsidRPr="00177862" w:rsidRDefault="00177862" w:rsidP="009608C5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left" w:pos="792"/>
                <w:tab w:val="left" w:pos="7200"/>
                <w:tab w:val="left" w:pos="8460"/>
              </w:tabs>
              <w:spacing w:line="240" w:lineRule="exact"/>
              <w:rPr>
                <w:rFonts w:cs="Arial"/>
              </w:rPr>
            </w:pPr>
          </w:p>
        </w:tc>
        <w:tc>
          <w:tcPr>
            <w:tcW w:w="1248" w:type="pct"/>
            <w:tcBorders>
              <w:top w:val="single" w:sz="4" w:space="0" w:color="auto"/>
              <w:bottom w:val="single" w:sz="4" w:space="0" w:color="auto"/>
            </w:tcBorders>
          </w:tcPr>
          <w:p w14:paraId="65B762C1" w14:textId="77777777" w:rsidR="00177862" w:rsidRPr="00177862" w:rsidRDefault="00177862" w:rsidP="009608C5">
            <w:pPr>
              <w:tabs>
                <w:tab w:val="left" w:pos="792"/>
                <w:tab w:val="left" w:pos="7200"/>
                <w:tab w:val="left" w:pos="8460"/>
              </w:tabs>
              <w:spacing w:line="240" w:lineRule="exact"/>
              <w:rPr>
                <w:rFonts w:cs="Arial"/>
                <w:b/>
                <w:sz w:val="20"/>
                <w:szCs w:val="20"/>
              </w:rPr>
            </w:pPr>
          </w:p>
          <w:p w14:paraId="475467F8" w14:textId="77777777" w:rsidR="00177862" w:rsidRPr="00177862" w:rsidRDefault="00177862" w:rsidP="009608C5">
            <w:pPr>
              <w:tabs>
                <w:tab w:val="left" w:pos="792"/>
                <w:tab w:val="left" w:pos="7200"/>
                <w:tab w:val="left" w:pos="8460"/>
              </w:tabs>
              <w:spacing w:line="240" w:lineRule="exact"/>
              <w:rPr>
                <w:rFonts w:cs="Arial"/>
                <w:b/>
                <w:sz w:val="20"/>
                <w:szCs w:val="20"/>
              </w:rPr>
            </w:pPr>
          </w:p>
          <w:p w14:paraId="0C25777A" w14:textId="19EB9025" w:rsidR="00177862" w:rsidRPr="00177862" w:rsidRDefault="00177862" w:rsidP="009608C5">
            <w:pPr>
              <w:tabs>
                <w:tab w:val="left" w:pos="792"/>
                <w:tab w:val="left" w:pos="7200"/>
                <w:tab w:val="left" w:pos="8460"/>
              </w:tabs>
              <w:spacing w:line="240" w:lineRule="exact"/>
              <w:rPr>
                <w:rFonts w:cs="Arial"/>
                <w:b/>
                <w:sz w:val="20"/>
                <w:szCs w:val="20"/>
              </w:rPr>
            </w:pPr>
            <w:r w:rsidRPr="00177862">
              <w:rPr>
                <w:rFonts w:cs="Arial"/>
                <w:b/>
                <w:sz w:val="20"/>
                <w:szCs w:val="20"/>
              </w:rPr>
              <w:t>Addresse</w:t>
            </w:r>
            <w:r w:rsidR="00296EE6">
              <w:rPr>
                <w:rFonts w:cs="Arial"/>
                <w:b/>
                <w:sz w:val="20"/>
                <w:szCs w:val="20"/>
              </w:rPr>
              <w:t>es</w:t>
            </w:r>
          </w:p>
          <w:p w14:paraId="146549C2" w14:textId="77777777" w:rsidR="00177862" w:rsidRPr="00177862" w:rsidRDefault="00177862" w:rsidP="009608C5">
            <w:pPr>
              <w:tabs>
                <w:tab w:val="left" w:pos="792"/>
                <w:tab w:val="left" w:pos="7200"/>
                <w:tab w:val="left" w:pos="8460"/>
              </w:tabs>
              <w:spacing w:line="240" w:lineRule="exact"/>
              <w:rPr>
                <w:rFonts w:cs="Arial"/>
                <w:sz w:val="20"/>
                <w:szCs w:val="20"/>
              </w:rPr>
            </w:pPr>
          </w:p>
          <w:p w14:paraId="0CCB4111" w14:textId="77777777" w:rsidR="00177862" w:rsidRPr="00CA35F7" w:rsidRDefault="00177862" w:rsidP="009608C5">
            <w:pPr>
              <w:tabs>
                <w:tab w:val="left" w:pos="792"/>
                <w:tab w:val="left" w:pos="7200"/>
                <w:tab w:val="left" w:pos="8460"/>
              </w:tabs>
              <w:spacing w:line="240" w:lineRule="exact"/>
              <w:rPr>
                <w:rFonts w:cs="Arial"/>
                <w:sz w:val="20"/>
                <w:szCs w:val="20"/>
                <w:u w:val="single"/>
              </w:rPr>
            </w:pPr>
            <w:r w:rsidRPr="00CA35F7">
              <w:rPr>
                <w:rFonts w:cs="Arial"/>
                <w:sz w:val="20"/>
                <w:szCs w:val="20"/>
                <w:u w:val="single"/>
              </w:rPr>
              <w:t>For action</w:t>
            </w:r>
          </w:p>
          <w:p w14:paraId="24664BC0" w14:textId="57BD223D" w:rsidR="00D47E51" w:rsidRPr="00CA35F7" w:rsidRDefault="00D47E51" w:rsidP="009608C5">
            <w:pPr>
              <w:tabs>
                <w:tab w:val="left" w:pos="792"/>
                <w:tab w:val="left" w:pos="7200"/>
                <w:tab w:val="left" w:pos="8460"/>
              </w:tabs>
              <w:spacing w:line="240" w:lineRule="exact"/>
              <w:rPr>
                <w:rFonts w:cs="Arial"/>
                <w:spacing w:val="-2"/>
                <w:sz w:val="19"/>
                <w:szCs w:val="19"/>
              </w:rPr>
            </w:pPr>
            <w:r w:rsidRPr="00CA35F7">
              <w:rPr>
                <w:rFonts w:cs="Arial"/>
                <w:spacing w:val="-2"/>
                <w:sz w:val="19"/>
                <w:szCs w:val="19"/>
              </w:rPr>
              <w:t>NHS Board Chief Executives</w:t>
            </w:r>
          </w:p>
          <w:p w14:paraId="6C76F7AC" w14:textId="2BF74757" w:rsidR="00585102" w:rsidRPr="00CA35F7" w:rsidRDefault="00D47E51" w:rsidP="009608C5">
            <w:pPr>
              <w:tabs>
                <w:tab w:val="left" w:pos="792"/>
                <w:tab w:val="left" w:pos="7200"/>
                <w:tab w:val="left" w:pos="8460"/>
              </w:tabs>
              <w:spacing w:line="240" w:lineRule="exact"/>
              <w:rPr>
                <w:rFonts w:cs="Arial"/>
                <w:spacing w:val="-2"/>
                <w:sz w:val="19"/>
                <w:szCs w:val="19"/>
              </w:rPr>
            </w:pPr>
            <w:r w:rsidRPr="00CA35F7">
              <w:rPr>
                <w:rFonts w:cs="Arial"/>
                <w:spacing w:val="-2"/>
                <w:sz w:val="19"/>
                <w:szCs w:val="19"/>
              </w:rPr>
              <w:t>NHS Board Chairs</w:t>
            </w:r>
            <w:r w:rsidR="00296EE6" w:rsidRPr="00CA35F7">
              <w:rPr>
                <w:rFonts w:cs="Arial"/>
                <w:spacing w:val="-2"/>
                <w:sz w:val="19"/>
                <w:szCs w:val="19"/>
              </w:rPr>
              <w:fldChar w:fldCharType="begin"/>
            </w:r>
            <w:r w:rsidR="00296EE6" w:rsidRPr="00CA35F7">
              <w:rPr>
                <w:rFonts w:cs="Arial"/>
                <w:spacing w:val="-2"/>
                <w:sz w:val="19"/>
                <w:szCs w:val="19"/>
              </w:rPr>
              <w:instrText>MERGEFIELD Ext</w:instrText>
            </w:r>
            <w:r w:rsidR="00296EE6" w:rsidRPr="00CA35F7">
              <w:rPr>
                <w:rFonts w:cs="Arial"/>
                <w:spacing w:val="-2"/>
                <w:sz w:val="19"/>
                <w:szCs w:val="19"/>
              </w:rPr>
              <w:fldChar w:fldCharType="separate"/>
            </w:r>
            <w:r w:rsidR="00296EE6" w:rsidRPr="00CA35F7">
              <w:rPr>
                <w:rFonts w:cs="Arial"/>
                <w:spacing w:val="-2"/>
                <w:sz w:val="19"/>
                <w:szCs w:val="19"/>
              </w:rPr>
              <w:fldChar w:fldCharType="end"/>
            </w:r>
          </w:p>
          <w:p w14:paraId="5BBB42D9" w14:textId="77777777" w:rsidR="00296EE6" w:rsidRPr="00CA35F7" w:rsidRDefault="00296EE6" w:rsidP="009608C5">
            <w:pPr>
              <w:tabs>
                <w:tab w:val="left" w:pos="792"/>
                <w:tab w:val="left" w:pos="7200"/>
                <w:tab w:val="left" w:pos="8460"/>
              </w:tabs>
              <w:spacing w:line="240" w:lineRule="exact"/>
              <w:rPr>
                <w:rFonts w:cs="Arial"/>
                <w:sz w:val="20"/>
                <w:szCs w:val="20"/>
              </w:rPr>
            </w:pPr>
          </w:p>
          <w:p w14:paraId="2B087F11" w14:textId="77777777" w:rsidR="00177862" w:rsidRPr="00CA35F7" w:rsidRDefault="00177862" w:rsidP="00585102">
            <w:pPr>
              <w:tabs>
                <w:tab w:val="left" w:pos="792"/>
                <w:tab w:val="left" w:pos="7200"/>
                <w:tab w:val="left" w:pos="8460"/>
              </w:tabs>
              <w:spacing w:line="240" w:lineRule="exact"/>
              <w:rPr>
                <w:rFonts w:cs="Arial"/>
                <w:sz w:val="20"/>
                <w:szCs w:val="20"/>
                <w:u w:val="single"/>
              </w:rPr>
            </w:pPr>
            <w:r w:rsidRPr="00CA35F7">
              <w:rPr>
                <w:rFonts w:cs="Arial"/>
                <w:sz w:val="20"/>
                <w:szCs w:val="20"/>
                <w:u w:val="single"/>
              </w:rPr>
              <w:t>For information</w:t>
            </w:r>
          </w:p>
          <w:p w14:paraId="6A0B7CE9" w14:textId="63DB637E" w:rsidR="00D47E51" w:rsidRPr="00CA35F7" w:rsidRDefault="00D47E51" w:rsidP="00585102">
            <w:pPr>
              <w:tabs>
                <w:tab w:val="left" w:pos="792"/>
                <w:tab w:val="left" w:pos="7200"/>
                <w:tab w:val="left" w:pos="8460"/>
              </w:tabs>
              <w:spacing w:line="240" w:lineRule="exact"/>
              <w:rPr>
                <w:rFonts w:cs="Arial"/>
                <w:spacing w:val="-2"/>
                <w:sz w:val="19"/>
                <w:szCs w:val="19"/>
              </w:rPr>
            </w:pPr>
            <w:r w:rsidRPr="00CA35F7">
              <w:rPr>
                <w:rFonts w:cs="Arial"/>
                <w:spacing w:val="-2"/>
                <w:sz w:val="19"/>
                <w:szCs w:val="19"/>
              </w:rPr>
              <w:t>Directors of Finance</w:t>
            </w:r>
          </w:p>
          <w:p w14:paraId="67D08230" w14:textId="7D503AE9" w:rsidR="00D47E51" w:rsidRPr="00CA35F7" w:rsidRDefault="00D47E51" w:rsidP="00585102">
            <w:pPr>
              <w:tabs>
                <w:tab w:val="left" w:pos="792"/>
                <w:tab w:val="left" w:pos="7200"/>
                <w:tab w:val="left" w:pos="8460"/>
              </w:tabs>
              <w:spacing w:line="240" w:lineRule="exact"/>
              <w:rPr>
                <w:rFonts w:cs="Arial"/>
                <w:spacing w:val="-2"/>
                <w:sz w:val="19"/>
                <w:szCs w:val="19"/>
              </w:rPr>
            </w:pPr>
            <w:r w:rsidRPr="00CA35F7">
              <w:rPr>
                <w:rFonts w:cs="Arial"/>
                <w:spacing w:val="-2"/>
                <w:sz w:val="19"/>
                <w:szCs w:val="19"/>
              </w:rPr>
              <w:t>Directors of Planning</w:t>
            </w:r>
          </w:p>
          <w:p w14:paraId="7ADF1CA5" w14:textId="545F9002" w:rsidR="00D47E51" w:rsidRPr="00CA35F7" w:rsidRDefault="00D47E51" w:rsidP="00585102">
            <w:pPr>
              <w:tabs>
                <w:tab w:val="left" w:pos="792"/>
                <w:tab w:val="left" w:pos="7200"/>
                <w:tab w:val="left" w:pos="8460"/>
              </w:tabs>
              <w:spacing w:line="240" w:lineRule="exact"/>
              <w:rPr>
                <w:rFonts w:cs="Arial"/>
                <w:spacing w:val="-2"/>
                <w:sz w:val="19"/>
                <w:szCs w:val="19"/>
              </w:rPr>
            </w:pPr>
            <w:r w:rsidRPr="00CA35F7">
              <w:rPr>
                <w:rFonts w:cs="Arial"/>
                <w:spacing w:val="-2"/>
                <w:sz w:val="19"/>
                <w:szCs w:val="19"/>
              </w:rPr>
              <w:t>Directors of HR</w:t>
            </w:r>
          </w:p>
          <w:p w14:paraId="5756D882" w14:textId="60A36F39" w:rsidR="00EF5CCD" w:rsidRPr="00CA35F7" w:rsidRDefault="00EF5CCD" w:rsidP="00585102">
            <w:pPr>
              <w:tabs>
                <w:tab w:val="left" w:pos="792"/>
                <w:tab w:val="left" w:pos="7200"/>
                <w:tab w:val="left" w:pos="8460"/>
              </w:tabs>
              <w:spacing w:line="240" w:lineRule="exact"/>
              <w:rPr>
                <w:rFonts w:cs="Arial"/>
                <w:spacing w:val="-2"/>
                <w:sz w:val="19"/>
                <w:szCs w:val="19"/>
              </w:rPr>
            </w:pPr>
            <w:r w:rsidRPr="00CA35F7">
              <w:rPr>
                <w:rFonts w:cs="Arial"/>
                <w:spacing w:val="-2"/>
                <w:sz w:val="19"/>
                <w:szCs w:val="19"/>
              </w:rPr>
              <w:t>IJB Chairs/Chief Officers</w:t>
            </w:r>
          </w:p>
          <w:p w14:paraId="034A4D18" w14:textId="77777777" w:rsidR="00585102" w:rsidRPr="00FB501A" w:rsidRDefault="00585102" w:rsidP="00585102">
            <w:pPr>
              <w:tabs>
                <w:tab w:val="left" w:pos="792"/>
                <w:tab w:val="left" w:pos="7200"/>
                <w:tab w:val="left" w:pos="8460"/>
              </w:tabs>
              <w:spacing w:line="240" w:lineRule="exact"/>
              <w:rPr>
                <w:rFonts w:cs="Arial"/>
                <w:sz w:val="20"/>
                <w:szCs w:val="20"/>
              </w:rPr>
            </w:pPr>
          </w:p>
          <w:p w14:paraId="547C4D36" w14:textId="77777777" w:rsidR="00585102" w:rsidRPr="00FB501A" w:rsidRDefault="00585102" w:rsidP="00585102">
            <w:pPr>
              <w:tabs>
                <w:tab w:val="left" w:pos="792"/>
                <w:tab w:val="left" w:pos="7200"/>
                <w:tab w:val="left" w:pos="8460"/>
              </w:tabs>
              <w:spacing w:line="240" w:lineRule="exact"/>
              <w:rPr>
                <w:rFonts w:cs="Arial"/>
                <w:sz w:val="20"/>
                <w:szCs w:val="20"/>
              </w:rPr>
            </w:pPr>
          </w:p>
          <w:p w14:paraId="3FAAF300" w14:textId="77777777" w:rsidR="00585102" w:rsidRPr="00FB501A" w:rsidRDefault="00585102" w:rsidP="00585102">
            <w:pPr>
              <w:tabs>
                <w:tab w:val="left" w:pos="792"/>
                <w:tab w:val="left" w:pos="7200"/>
                <w:tab w:val="left" w:pos="8460"/>
              </w:tabs>
              <w:spacing w:line="240" w:lineRule="exact"/>
              <w:rPr>
                <w:rFonts w:cs="Arial"/>
                <w:sz w:val="20"/>
                <w:szCs w:val="20"/>
              </w:rPr>
            </w:pPr>
          </w:p>
          <w:p w14:paraId="1C392470" w14:textId="77777777" w:rsidR="00585102" w:rsidRPr="00177862" w:rsidRDefault="00585102" w:rsidP="00585102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left" w:pos="7200"/>
              </w:tabs>
              <w:spacing w:line="240" w:lineRule="exact"/>
              <w:rPr>
                <w:rFonts w:cs="Arial"/>
                <w:b/>
                <w:sz w:val="20"/>
                <w:szCs w:val="20"/>
              </w:rPr>
            </w:pPr>
            <w:r w:rsidRPr="00177862">
              <w:rPr>
                <w:rFonts w:cs="Arial"/>
                <w:b/>
                <w:sz w:val="20"/>
                <w:szCs w:val="20"/>
              </w:rPr>
              <w:t>Enquir</w:t>
            </w:r>
            <w:r w:rsidR="00392E22">
              <w:rPr>
                <w:rFonts w:cs="Arial"/>
                <w:b/>
                <w:sz w:val="20"/>
                <w:szCs w:val="20"/>
              </w:rPr>
              <w:t>i</w:t>
            </w:r>
            <w:r w:rsidRPr="00177862">
              <w:rPr>
                <w:rFonts w:cs="Arial"/>
                <w:b/>
                <w:sz w:val="20"/>
                <w:szCs w:val="20"/>
              </w:rPr>
              <w:t>es to:</w:t>
            </w:r>
          </w:p>
          <w:p w14:paraId="4FACF4A8" w14:textId="60E7995E" w:rsidR="00585102" w:rsidRDefault="00D47E51" w:rsidP="00585102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left" w:pos="7200"/>
              </w:tabs>
              <w:spacing w:line="240" w:lineRule="exac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Directorate of Chief Operating Officer</w:t>
            </w:r>
          </w:p>
          <w:p w14:paraId="5B0EB773" w14:textId="2244D49F" w:rsidR="00F85AA5" w:rsidRPr="00177862" w:rsidRDefault="00F85AA5" w:rsidP="00585102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left" w:pos="7200"/>
              </w:tabs>
              <w:spacing w:line="240" w:lineRule="exact"/>
              <w:rPr>
                <w:rFonts w:cs="Arial"/>
                <w:sz w:val="20"/>
                <w:szCs w:val="20"/>
              </w:rPr>
            </w:pPr>
          </w:p>
          <w:p w14:paraId="3932A46D" w14:textId="47ED5960" w:rsidR="00585102" w:rsidRDefault="00585102" w:rsidP="00585102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left" w:pos="7200"/>
              </w:tabs>
              <w:spacing w:line="240" w:lineRule="exac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E-mail</w:t>
            </w:r>
            <w:r w:rsidR="00FB501A">
              <w:rPr>
                <w:rFonts w:cs="Arial"/>
                <w:sz w:val="20"/>
                <w:szCs w:val="20"/>
              </w:rPr>
              <w:t xml:space="preserve">: </w:t>
            </w:r>
            <w:hyperlink r:id="rId14" w:history="1">
              <w:r w:rsidR="006450A9" w:rsidRPr="00197F09">
                <w:rPr>
                  <w:rStyle w:val="Hyperlink"/>
                  <w:rFonts w:cs="Arial"/>
                  <w:sz w:val="20"/>
                  <w:szCs w:val="20"/>
                </w:rPr>
                <w:t>healthplanning@gov.scot</w:t>
              </w:r>
            </w:hyperlink>
            <w:r w:rsidR="006450A9">
              <w:rPr>
                <w:rFonts w:cs="Arial"/>
                <w:sz w:val="20"/>
                <w:szCs w:val="20"/>
              </w:rPr>
              <w:t xml:space="preserve"> </w:t>
            </w:r>
          </w:p>
          <w:p w14:paraId="66DAC9CE" w14:textId="77777777" w:rsidR="00585102" w:rsidRPr="00585102" w:rsidRDefault="00585102" w:rsidP="00F26779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left" w:pos="7200"/>
              </w:tabs>
              <w:spacing w:line="240" w:lineRule="exact"/>
              <w:rPr>
                <w:rFonts w:cs="Arial"/>
                <w:sz w:val="20"/>
                <w:szCs w:val="20"/>
                <w:u w:val="single"/>
              </w:rPr>
            </w:pPr>
          </w:p>
        </w:tc>
      </w:tr>
    </w:tbl>
    <w:p w14:paraId="078CC7F6" w14:textId="77777777" w:rsidR="00D0664C" w:rsidRDefault="00D0664C" w:rsidP="00457ED8">
      <w:pPr>
        <w:rPr>
          <w:b/>
          <w:bCs/>
        </w:rPr>
        <w:sectPr w:rsidR="00D0664C" w:rsidSect="004E326B">
          <w:footerReference w:type="default" r:id="rId15"/>
          <w:pgSz w:w="11909" w:h="16834" w:code="9"/>
          <w:pgMar w:top="821" w:right="907" w:bottom="1138" w:left="1138" w:header="432" w:footer="288" w:gutter="0"/>
          <w:cols w:space="720"/>
        </w:sectPr>
      </w:pPr>
    </w:p>
    <w:p w14:paraId="3B312571" w14:textId="77777777" w:rsidR="00632F25" w:rsidRPr="001C39CB" w:rsidRDefault="00632F25" w:rsidP="00632F25">
      <w:pPr>
        <w:rPr>
          <w:b/>
          <w:bCs/>
        </w:rPr>
      </w:pPr>
      <w:r w:rsidRPr="001C39CB">
        <w:rPr>
          <w:b/>
          <w:bCs/>
        </w:rPr>
        <w:lastRenderedPageBreak/>
        <w:t>Context</w:t>
      </w:r>
    </w:p>
    <w:p w14:paraId="67764294" w14:textId="77777777" w:rsidR="00632F25" w:rsidRPr="001C39CB" w:rsidRDefault="00632F25" w:rsidP="00632F25"/>
    <w:p w14:paraId="60370E6C" w14:textId="3EE52280" w:rsidR="00632F25" w:rsidRDefault="00632F25" w:rsidP="00632F25">
      <w:pPr>
        <w:pStyle w:val="ListParagraph"/>
        <w:numPr>
          <w:ilvl w:val="0"/>
          <w:numId w:val="5"/>
        </w:numPr>
        <w:tabs>
          <w:tab w:val="clear" w:pos="720"/>
          <w:tab w:val="clear" w:pos="1440"/>
          <w:tab w:val="clear" w:pos="9907"/>
          <w:tab w:val="left" w:pos="0"/>
          <w:tab w:val="left" w:pos="709"/>
          <w:tab w:val="right" w:pos="9000"/>
        </w:tabs>
        <w:ind w:left="0" w:firstLine="0"/>
      </w:pPr>
      <w:r w:rsidRPr="001C39CB">
        <w:t>Scotland’s health service faces sustained pressures from rising demand, workforce challenges and financial constraints. To address these, services must be planned at a scale that supports consistency, safety and value.</w:t>
      </w:r>
    </w:p>
    <w:p w14:paraId="03A14E3C" w14:textId="77777777" w:rsidR="00632F25" w:rsidRDefault="00632F25" w:rsidP="00632F25">
      <w:pPr>
        <w:pStyle w:val="ListParagraph"/>
        <w:tabs>
          <w:tab w:val="clear" w:pos="720"/>
          <w:tab w:val="clear" w:pos="1440"/>
          <w:tab w:val="clear" w:pos="9907"/>
          <w:tab w:val="left" w:pos="0"/>
          <w:tab w:val="left" w:pos="709"/>
          <w:tab w:val="right" w:pos="9000"/>
        </w:tabs>
        <w:ind w:left="0"/>
      </w:pPr>
    </w:p>
    <w:p w14:paraId="225446F5" w14:textId="57875873" w:rsidR="00383170" w:rsidRDefault="00383170" w:rsidP="00590E87">
      <w:pPr>
        <w:pStyle w:val="ListParagraph"/>
        <w:numPr>
          <w:ilvl w:val="0"/>
          <w:numId w:val="5"/>
        </w:numPr>
        <w:tabs>
          <w:tab w:val="clear" w:pos="720"/>
          <w:tab w:val="clear" w:pos="1440"/>
          <w:tab w:val="clear" w:pos="9907"/>
          <w:tab w:val="left" w:pos="0"/>
          <w:tab w:val="left" w:pos="709"/>
          <w:tab w:val="right" w:pos="9000"/>
        </w:tabs>
        <w:ind w:left="0" w:firstLine="0"/>
      </w:pPr>
      <w:r>
        <w:t>The Directions support a move from organisation level planning to population</w:t>
      </w:r>
      <w:r>
        <w:noBreakHyphen/>
        <w:t xml:space="preserve">based planning, building on </w:t>
      </w:r>
      <w:r w:rsidRPr="00CB2EC2">
        <w:rPr>
          <w:b/>
          <w:bCs/>
        </w:rPr>
        <w:t>DL(202</w:t>
      </w:r>
      <w:r w:rsidR="00EC21AB">
        <w:rPr>
          <w:b/>
          <w:bCs/>
        </w:rPr>
        <w:t>5</w:t>
      </w:r>
      <w:r w:rsidRPr="00CB2EC2">
        <w:rPr>
          <w:b/>
          <w:bCs/>
        </w:rPr>
        <w:t>)</w:t>
      </w:r>
      <w:r w:rsidR="00EC21AB">
        <w:rPr>
          <w:b/>
          <w:bCs/>
        </w:rPr>
        <w:t>13</w:t>
      </w:r>
      <w:r w:rsidRPr="00285870">
        <w:t xml:space="preserve"> </w:t>
      </w:r>
      <w:r>
        <w:t>(</w:t>
      </w:r>
      <w:hyperlink r:id="rId16" w:history="1">
        <w:r w:rsidR="00E76586">
          <w:rPr>
            <w:rStyle w:val="Hyperlink"/>
            <w:i/>
            <w:iCs/>
          </w:rPr>
          <w:t>Frame</w:t>
        </w:r>
        <w:r w:rsidR="00E76586">
          <w:rPr>
            <w:rStyle w:val="Hyperlink"/>
            <w:i/>
            <w:iCs/>
          </w:rPr>
          <w:t>w</w:t>
        </w:r>
        <w:r w:rsidR="00E76586">
          <w:rPr>
            <w:rStyle w:val="Hyperlink"/>
            <w:i/>
            <w:iCs/>
          </w:rPr>
          <w:t>ork Do</w:t>
        </w:r>
        <w:r w:rsidR="00E76586">
          <w:rPr>
            <w:rStyle w:val="Hyperlink"/>
            <w:i/>
            <w:iCs/>
          </w:rPr>
          <w:t>c</w:t>
        </w:r>
        <w:r w:rsidR="00E76586">
          <w:rPr>
            <w:rStyle w:val="Hyperlink"/>
            <w:i/>
            <w:iCs/>
          </w:rPr>
          <w:t>ument for NHS Boards</w:t>
        </w:r>
      </w:hyperlink>
      <w:r>
        <w:t>)</w:t>
      </w:r>
      <w:r w:rsidRPr="00CB2EC2">
        <w:rPr>
          <w:i/>
          <w:iCs/>
        </w:rPr>
        <w:t xml:space="preserve"> </w:t>
      </w:r>
      <w:r w:rsidRPr="00457ED8">
        <w:t>and</w:t>
      </w:r>
      <w:r w:rsidRPr="00CB2EC2">
        <w:rPr>
          <w:i/>
          <w:iCs/>
        </w:rPr>
        <w:t xml:space="preserve"> </w:t>
      </w:r>
      <w:r w:rsidRPr="00CB2EC2">
        <w:rPr>
          <w:b/>
          <w:bCs/>
        </w:rPr>
        <w:t>DL(2024)31 (</w:t>
      </w:r>
      <w:hyperlink r:id="rId17" w:history="1">
        <w:r w:rsidR="008D08D6">
          <w:rPr>
            <w:rStyle w:val="Hyperlink"/>
            <w:i/>
            <w:iCs/>
          </w:rPr>
          <w:t>A Renewed Approach to Population Based Planning Across NHS Scotland</w:t>
        </w:r>
      </w:hyperlink>
      <w:r>
        <w:t>)</w:t>
      </w:r>
      <w:r w:rsidRPr="00CB2EC2">
        <w:rPr>
          <w:i/>
          <w:iCs/>
        </w:rPr>
        <w:t xml:space="preserve">. </w:t>
      </w:r>
      <w:r w:rsidRPr="00E26460">
        <w:t xml:space="preserve">The previous </w:t>
      </w:r>
      <w:r>
        <w:t>guidance</w:t>
      </w:r>
      <w:r w:rsidRPr="00E26460">
        <w:t xml:space="preserve"> on Regional Planning</w:t>
      </w:r>
      <w:r>
        <w:t>,</w:t>
      </w:r>
      <w:r w:rsidRPr="00E26460">
        <w:t xml:space="preserve"> </w:t>
      </w:r>
      <w:r w:rsidR="00122525" w:rsidRPr="00E26460">
        <w:t>HDL(</w:t>
      </w:r>
      <w:r w:rsidRPr="00E26460">
        <w:t>2004)46</w:t>
      </w:r>
      <w:r>
        <w:t>,</w:t>
      </w:r>
      <w:r w:rsidRPr="00E26460">
        <w:t xml:space="preserve"> is superceded.</w:t>
      </w:r>
      <w:r>
        <w:t xml:space="preserve">  </w:t>
      </w:r>
    </w:p>
    <w:p w14:paraId="6DCBCDC6" w14:textId="77777777" w:rsidR="0057357D" w:rsidRDefault="0057357D" w:rsidP="00590E87">
      <w:pPr>
        <w:tabs>
          <w:tab w:val="clear" w:pos="9907"/>
          <w:tab w:val="right" w:pos="9000"/>
        </w:tabs>
        <w:rPr>
          <w:b/>
          <w:bCs/>
        </w:rPr>
      </w:pPr>
    </w:p>
    <w:p w14:paraId="195DAA37" w14:textId="39AAF027" w:rsidR="00457ED8" w:rsidRDefault="00CB2EC2" w:rsidP="00590E87">
      <w:pPr>
        <w:tabs>
          <w:tab w:val="clear" w:pos="9907"/>
          <w:tab w:val="right" w:pos="9000"/>
        </w:tabs>
        <w:rPr>
          <w:b/>
          <w:bCs/>
        </w:rPr>
      </w:pPr>
      <w:r>
        <w:rPr>
          <w:b/>
          <w:bCs/>
        </w:rPr>
        <w:t xml:space="preserve">Co-operation and </w:t>
      </w:r>
      <w:r w:rsidR="00457ED8">
        <w:rPr>
          <w:b/>
          <w:bCs/>
        </w:rPr>
        <w:t>Planning</w:t>
      </w:r>
    </w:p>
    <w:p w14:paraId="3957BC60" w14:textId="77777777" w:rsidR="00457ED8" w:rsidRPr="00285870" w:rsidRDefault="00457ED8" w:rsidP="00590E87">
      <w:pPr>
        <w:tabs>
          <w:tab w:val="clear" w:pos="9907"/>
          <w:tab w:val="right" w:pos="9000"/>
        </w:tabs>
        <w:rPr>
          <w:b/>
          <w:bCs/>
        </w:rPr>
      </w:pPr>
    </w:p>
    <w:p w14:paraId="7CEC089F" w14:textId="77777777" w:rsidR="00CB2EC2" w:rsidRDefault="00457ED8" w:rsidP="00590E87">
      <w:pPr>
        <w:pStyle w:val="ListParagraph"/>
        <w:numPr>
          <w:ilvl w:val="0"/>
          <w:numId w:val="5"/>
        </w:numPr>
        <w:tabs>
          <w:tab w:val="clear" w:pos="9907"/>
          <w:tab w:val="right" w:pos="9000"/>
        </w:tabs>
        <w:ind w:left="0" w:firstLine="0"/>
      </w:pPr>
      <w:r>
        <w:t>The Direction</w:t>
      </w:r>
      <w:r w:rsidR="00C84B3C">
        <w:t>s</w:t>
      </w:r>
      <w:r>
        <w:t xml:space="preserve"> require Health Boards to </w:t>
      </w:r>
      <w:r w:rsidR="00CB2EC2">
        <w:t xml:space="preserve">(i) </w:t>
      </w:r>
      <w:r w:rsidR="009461BB">
        <w:t xml:space="preserve">meet </w:t>
      </w:r>
      <w:r w:rsidR="00CB2EC2">
        <w:t xml:space="preserve">a </w:t>
      </w:r>
      <w:r w:rsidR="00C84B3C">
        <w:t>specific objective</w:t>
      </w:r>
      <w:r w:rsidR="00CB2EC2">
        <w:t xml:space="preserve"> (relating to the MyCare.scot service)</w:t>
      </w:r>
      <w:r w:rsidR="00C06AEE">
        <w:t xml:space="preserve"> </w:t>
      </w:r>
      <w:r w:rsidR="009461BB">
        <w:t xml:space="preserve">and </w:t>
      </w:r>
      <w:r w:rsidR="00CB2EC2">
        <w:t xml:space="preserve">(ii) develop and submit plans detailing how certain other objectives (relating to the Treatment Time Guarantee for orthopaedic elective services; emergency healthcare services; Once for Scotland approach to Business Systems and the MyCare.scot service) will be achieved. </w:t>
      </w:r>
    </w:p>
    <w:p w14:paraId="3C167BF6" w14:textId="77777777" w:rsidR="00CB2EC2" w:rsidRDefault="00CB2EC2" w:rsidP="00590E87">
      <w:pPr>
        <w:pStyle w:val="ListParagraph"/>
        <w:tabs>
          <w:tab w:val="clear" w:pos="9907"/>
          <w:tab w:val="right" w:pos="9000"/>
        </w:tabs>
        <w:ind w:left="0"/>
      </w:pPr>
    </w:p>
    <w:p w14:paraId="744AE8C9" w14:textId="4FEC2268" w:rsidR="00457ED8" w:rsidRPr="00CC474B" w:rsidRDefault="00CB2EC2" w:rsidP="00590E87">
      <w:pPr>
        <w:pStyle w:val="ListParagraph"/>
        <w:numPr>
          <w:ilvl w:val="0"/>
          <w:numId w:val="5"/>
        </w:numPr>
        <w:tabs>
          <w:tab w:val="clear" w:pos="9907"/>
          <w:tab w:val="right" w:pos="9000"/>
        </w:tabs>
        <w:ind w:left="0" w:firstLine="0"/>
        <w:rPr>
          <w:rFonts w:cs="Arial"/>
        </w:rPr>
      </w:pPr>
      <w:r>
        <w:t>As detailed in the Direction</w:t>
      </w:r>
      <w:r w:rsidR="0055010C">
        <w:t>s</w:t>
      </w:r>
      <w:r>
        <w:t xml:space="preserve">, Health Boards must co-operate with each other (as provided for by section </w:t>
      </w:r>
      <w:r w:rsidR="00E04C8A">
        <w:t>12J of the 1978 Act</w:t>
      </w:r>
      <w:r>
        <w:t>) when exercising certain functions and otherwise, in complying with the Directions, consider entering into section 12K agreements with other Health Boards.</w:t>
      </w:r>
      <w:r w:rsidR="003C745D">
        <w:t xml:space="preserve"> </w:t>
      </w:r>
    </w:p>
    <w:p w14:paraId="08E27063" w14:textId="77777777" w:rsidR="00CC474B" w:rsidRPr="00CC474B" w:rsidRDefault="00CC474B" w:rsidP="00CC474B">
      <w:pPr>
        <w:pStyle w:val="ListParagraph"/>
        <w:rPr>
          <w:rFonts w:cs="Arial"/>
        </w:rPr>
      </w:pPr>
    </w:p>
    <w:p w14:paraId="33135CF8" w14:textId="39665E36" w:rsidR="00CC474B" w:rsidRPr="00CC474B" w:rsidRDefault="00CC474B" w:rsidP="00590E87">
      <w:pPr>
        <w:pStyle w:val="ListParagraph"/>
        <w:numPr>
          <w:ilvl w:val="0"/>
          <w:numId w:val="5"/>
        </w:numPr>
        <w:tabs>
          <w:tab w:val="clear" w:pos="9907"/>
          <w:tab w:val="right" w:pos="9000"/>
        </w:tabs>
        <w:ind w:left="0" w:firstLine="0"/>
        <w:rPr>
          <w:rFonts w:cs="Arial"/>
        </w:rPr>
      </w:pPr>
      <w:r>
        <w:t xml:space="preserve">A </w:t>
      </w:r>
      <w:r w:rsidRPr="00F83145">
        <w:t xml:space="preserve">consolidated financial plan for </w:t>
      </w:r>
      <w:r>
        <w:t>Scotland East</w:t>
      </w:r>
      <w:r w:rsidRPr="00F83145">
        <w:t xml:space="preserve"> and </w:t>
      </w:r>
      <w:r>
        <w:t>Scotland W</w:t>
      </w:r>
      <w:r w:rsidRPr="00F83145">
        <w:t xml:space="preserve">est </w:t>
      </w:r>
      <w:r>
        <w:t>sh</w:t>
      </w:r>
      <w:r w:rsidRPr="00F83145">
        <w:t xml:space="preserve">ould be produced for 2026-27 and submitted to </w:t>
      </w:r>
      <w:r>
        <w:t>the COO wi</w:t>
      </w:r>
      <w:r w:rsidRPr="00F83145">
        <w:t>th support from the NHS Scotland Finance Delivery Unit (FDU). Further detail is contained in Annex A. This will also support a shift back to balance across all areas and</w:t>
      </w:r>
      <w:r>
        <w:t xml:space="preserve"> services.  </w:t>
      </w:r>
    </w:p>
    <w:p w14:paraId="434A9A52" w14:textId="77777777" w:rsidR="00CC474B" w:rsidRPr="00CC474B" w:rsidRDefault="00CC474B" w:rsidP="00CC474B">
      <w:pPr>
        <w:pStyle w:val="ListParagraph"/>
        <w:rPr>
          <w:rFonts w:cs="Arial"/>
        </w:rPr>
      </w:pPr>
    </w:p>
    <w:p w14:paraId="1C335AA6" w14:textId="07D718FF" w:rsidR="003C745D" w:rsidRPr="003C745D" w:rsidRDefault="003C745D" w:rsidP="003C745D">
      <w:pPr>
        <w:pStyle w:val="ListParagraph"/>
        <w:tabs>
          <w:tab w:val="clear" w:pos="9907"/>
          <w:tab w:val="right" w:pos="9000"/>
        </w:tabs>
        <w:ind w:left="0"/>
        <w:rPr>
          <w:rFonts w:cs="Arial"/>
          <w:b/>
          <w:bCs/>
        </w:rPr>
      </w:pPr>
      <w:r w:rsidRPr="003C745D">
        <w:rPr>
          <w:rFonts w:cs="Arial"/>
          <w:b/>
          <w:bCs/>
        </w:rPr>
        <w:t xml:space="preserve">Sub-National </w:t>
      </w:r>
      <w:r w:rsidR="00CE173A">
        <w:rPr>
          <w:rFonts w:cs="Arial"/>
          <w:b/>
          <w:bCs/>
        </w:rPr>
        <w:t>Plans</w:t>
      </w:r>
    </w:p>
    <w:p w14:paraId="241C2DBA" w14:textId="77777777" w:rsidR="003C745D" w:rsidRPr="00457ED8" w:rsidRDefault="003C745D" w:rsidP="003C745D">
      <w:pPr>
        <w:pStyle w:val="ListParagraph"/>
        <w:tabs>
          <w:tab w:val="clear" w:pos="9907"/>
          <w:tab w:val="right" w:pos="9000"/>
        </w:tabs>
        <w:ind w:left="0"/>
      </w:pPr>
    </w:p>
    <w:p w14:paraId="4AA2C2C1" w14:textId="5CCD3247" w:rsidR="00CC474B" w:rsidRPr="00CC474B" w:rsidRDefault="00CC474B" w:rsidP="00CC474B">
      <w:pPr>
        <w:pStyle w:val="ListParagraph"/>
        <w:numPr>
          <w:ilvl w:val="0"/>
          <w:numId w:val="5"/>
        </w:numPr>
        <w:tabs>
          <w:tab w:val="clear" w:pos="9907"/>
          <w:tab w:val="right" w:pos="9000"/>
        </w:tabs>
        <w:ind w:left="0" w:firstLine="0"/>
        <w:rPr>
          <w:rFonts w:cs="Arial"/>
        </w:rPr>
      </w:pPr>
      <w:r>
        <w:t>The plans referred to in paragraph 2(1)(b) and (c) of the Directions (the Plans) must:</w:t>
      </w:r>
    </w:p>
    <w:p w14:paraId="1FD911E4" w14:textId="77777777" w:rsidR="00CC474B" w:rsidRPr="00CC474B" w:rsidRDefault="00CC474B" w:rsidP="00CC474B">
      <w:pPr>
        <w:pStyle w:val="ListParagraph"/>
        <w:tabs>
          <w:tab w:val="clear" w:pos="9907"/>
          <w:tab w:val="right" w:pos="9000"/>
        </w:tabs>
        <w:ind w:left="0"/>
        <w:rPr>
          <w:rFonts w:cs="Arial"/>
        </w:rPr>
      </w:pPr>
    </w:p>
    <w:p w14:paraId="3EDB81DE" w14:textId="77777777" w:rsidR="00355CAB" w:rsidRPr="0012218F" w:rsidRDefault="00355CAB" w:rsidP="00CA35F7">
      <w:pPr>
        <w:pStyle w:val="ListParagraph"/>
        <w:numPr>
          <w:ilvl w:val="0"/>
          <w:numId w:val="37"/>
        </w:numPr>
        <w:tabs>
          <w:tab w:val="clear" w:pos="720"/>
          <w:tab w:val="clear" w:pos="2160"/>
          <w:tab w:val="clear" w:pos="2880"/>
          <w:tab w:val="clear" w:pos="9907"/>
        </w:tabs>
        <w:ind w:left="1440" w:hanging="720"/>
        <w:rPr>
          <w:rFonts w:cs="Arial"/>
        </w:rPr>
      </w:pPr>
      <w:r w:rsidRPr="0012218F">
        <w:rPr>
          <w:rFonts w:cs="Arial"/>
        </w:rPr>
        <w:t>describe how capacity, workforce and infrastructure will be deployed;</w:t>
      </w:r>
    </w:p>
    <w:p w14:paraId="7BCFB1BC" w14:textId="77777777" w:rsidR="00355CAB" w:rsidRPr="0012218F" w:rsidRDefault="00355CAB" w:rsidP="00CA35F7">
      <w:pPr>
        <w:pStyle w:val="ListParagraph"/>
        <w:numPr>
          <w:ilvl w:val="0"/>
          <w:numId w:val="37"/>
        </w:numPr>
        <w:tabs>
          <w:tab w:val="clear" w:pos="720"/>
          <w:tab w:val="clear" w:pos="2160"/>
          <w:tab w:val="clear" w:pos="2880"/>
          <w:tab w:val="clear" w:pos="9907"/>
        </w:tabs>
        <w:ind w:left="1440" w:hanging="720"/>
        <w:rPr>
          <w:rFonts w:cs="Arial"/>
        </w:rPr>
      </w:pPr>
      <w:r w:rsidRPr="0012218F">
        <w:rPr>
          <w:rFonts w:cs="Arial"/>
        </w:rPr>
        <w:t>set measurable improvement trajectories;</w:t>
      </w:r>
      <w:r>
        <w:rPr>
          <w:rFonts w:cs="Arial"/>
        </w:rPr>
        <w:t xml:space="preserve"> and,</w:t>
      </w:r>
    </w:p>
    <w:p w14:paraId="2CE0DD57" w14:textId="586112D0" w:rsidR="00355CAB" w:rsidRPr="0012218F" w:rsidRDefault="00355CAB" w:rsidP="00CA35F7">
      <w:pPr>
        <w:pStyle w:val="ListParagraph"/>
        <w:numPr>
          <w:ilvl w:val="0"/>
          <w:numId w:val="37"/>
        </w:numPr>
        <w:ind w:left="1440" w:hanging="720"/>
        <w:rPr>
          <w:rFonts w:cs="Arial"/>
        </w:rPr>
      </w:pPr>
      <w:r w:rsidRPr="0012218F">
        <w:rPr>
          <w:rFonts w:cs="Arial"/>
        </w:rPr>
        <w:t>identify governance and assurance arrangements to monitor delivery and outcomes.</w:t>
      </w:r>
    </w:p>
    <w:p w14:paraId="0C7FA611" w14:textId="77777777" w:rsidR="00AB3468" w:rsidRPr="00457ED8" w:rsidRDefault="00AB3468" w:rsidP="00824E31">
      <w:pPr>
        <w:pStyle w:val="ListParagraph"/>
        <w:tabs>
          <w:tab w:val="clear" w:pos="9907"/>
          <w:tab w:val="right" w:pos="9000"/>
        </w:tabs>
        <w:ind w:left="0"/>
        <w:rPr>
          <w:rFonts w:cs="Arial"/>
        </w:rPr>
      </w:pPr>
    </w:p>
    <w:p w14:paraId="5BD999AA" w14:textId="77777777" w:rsidR="00701148" w:rsidRPr="004B354A" w:rsidRDefault="00701148" w:rsidP="00701148">
      <w:pPr>
        <w:pStyle w:val="ListParagraph"/>
        <w:numPr>
          <w:ilvl w:val="0"/>
          <w:numId w:val="5"/>
        </w:numPr>
        <w:tabs>
          <w:tab w:val="clear" w:pos="9907"/>
          <w:tab w:val="right" w:pos="9000"/>
        </w:tabs>
        <w:ind w:left="0" w:firstLine="0"/>
        <w:rPr>
          <w:rFonts w:cs="Arial"/>
        </w:rPr>
      </w:pPr>
      <w:r w:rsidRPr="00D0251D">
        <w:rPr>
          <w:rFonts w:cs="Arial"/>
        </w:rPr>
        <w:t>Health Boards are expected to work with SPDCs to ensure appropriate alignment of planning resources and expertise across Scotland East and Scotland West in support of these new sub</w:t>
      </w:r>
      <w:r w:rsidRPr="00D0251D">
        <w:rPr>
          <w:rFonts w:cs="Arial"/>
        </w:rPr>
        <w:noBreakHyphen/>
        <w:t xml:space="preserve">national structures, as well as </w:t>
      </w:r>
      <w:r>
        <w:t>coherence and alignment with community health and nationally commissioned health services.</w:t>
      </w:r>
    </w:p>
    <w:p w14:paraId="5B2F8102" w14:textId="77777777" w:rsidR="004B354A" w:rsidRPr="004B354A" w:rsidRDefault="004B354A" w:rsidP="004B354A">
      <w:pPr>
        <w:pStyle w:val="ListParagraph"/>
        <w:tabs>
          <w:tab w:val="clear" w:pos="9907"/>
          <w:tab w:val="right" w:pos="9000"/>
        </w:tabs>
        <w:ind w:left="0"/>
        <w:rPr>
          <w:rFonts w:cs="Arial"/>
        </w:rPr>
      </w:pPr>
    </w:p>
    <w:p w14:paraId="66D992FA" w14:textId="7E675CD3" w:rsidR="00457ED8" w:rsidRPr="004B354A" w:rsidRDefault="004B354A" w:rsidP="005E4459">
      <w:pPr>
        <w:pStyle w:val="ListParagraph"/>
        <w:numPr>
          <w:ilvl w:val="0"/>
          <w:numId w:val="5"/>
        </w:numPr>
        <w:tabs>
          <w:tab w:val="clear" w:pos="9907"/>
          <w:tab w:val="right" w:pos="9000"/>
        </w:tabs>
        <w:ind w:left="0" w:firstLine="0"/>
        <w:rPr>
          <w:rFonts w:cs="Arial"/>
        </w:rPr>
      </w:pPr>
      <w:r w:rsidRPr="004B354A">
        <w:rPr>
          <w:rFonts w:cs="Arial"/>
        </w:rPr>
        <w:t xml:space="preserve">Clinical </w:t>
      </w:r>
      <w:r w:rsidR="000A479E" w:rsidRPr="004B354A">
        <w:rPr>
          <w:rFonts w:cs="Arial"/>
        </w:rPr>
        <w:t xml:space="preserve">leadership will be integral to the </w:t>
      </w:r>
      <w:r w:rsidR="00DA6543" w:rsidRPr="004B354A">
        <w:rPr>
          <w:rFonts w:cs="Arial"/>
        </w:rPr>
        <w:t xml:space="preserve">development </w:t>
      </w:r>
      <w:r w:rsidR="000A479E" w:rsidRPr="004B354A">
        <w:rPr>
          <w:rFonts w:cs="Arial"/>
        </w:rPr>
        <w:t>and implementation of</w:t>
      </w:r>
      <w:r w:rsidR="00DA6543" w:rsidRPr="004B354A">
        <w:rPr>
          <w:rFonts w:cs="Arial"/>
        </w:rPr>
        <w:t xml:space="preserve"> </w:t>
      </w:r>
      <w:r w:rsidR="00A461FF" w:rsidRPr="004B354A">
        <w:rPr>
          <w:rFonts w:cs="Arial"/>
        </w:rPr>
        <w:t>the Plans</w:t>
      </w:r>
      <w:r w:rsidR="007D0E82" w:rsidRPr="004B354A">
        <w:rPr>
          <w:rFonts w:cs="Arial"/>
        </w:rPr>
        <w:t xml:space="preserve">, </w:t>
      </w:r>
      <w:r w:rsidR="000A479E" w:rsidRPr="004B354A">
        <w:rPr>
          <w:rFonts w:cs="Arial"/>
        </w:rPr>
        <w:t>providing advice and ensuring that safe, effective and evidenced</w:t>
      </w:r>
      <w:r w:rsidR="00A461FF" w:rsidRPr="004B354A">
        <w:rPr>
          <w:rFonts w:cs="Arial"/>
        </w:rPr>
        <w:t>-</w:t>
      </w:r>
      <w:r w:rsidR="000A479E" w:rsidRPr="004B354A">
        <w:rPr>
          <w:rFonts w:cs="Arial"/>
        </w:rPr>
        <w:t>based clinical models of care are developed.</w:t>
      </w:r>
    </w:p>
    <w:p w14:paraId="43E870B0" w14:textId="7EBFB6B2" w:rsidR="00457ED8" w:rsidRDefault="00CA35F7" w:rsidP="004776A8">
      <w:pPr>
        <w:tabs>
          <w:tab w:val="clear" w:pos="720"/>
          <w:tab w:val="clear" w:pos="1440"/>
          <w:tab w:val="clear" w:pos="2160"/>
          <w:tab w:val="clear" w:pos="2880"/>
          <w:tab w:val="clear" w:pos="9907"/>
        </w:tabs>
        <w:rPr>
          <w:rFonts w:cs="Arial"/>
        </w:rPr>
      </w:pPr>
      <w:r>
        <w:rPr>
          <w:rFonts w:cs="Arial"/>
          <w:b/>
          <w:bCs/>
        </w:rPr>
        <w:br w:type="page"/>
      </w:r>
      <w:r w:rsidR="00457ED8" w:rsidRPr="00285870">
        <w:rPr>
          <w:rFonts w:cs="Arial"/>
          <w:b/>
          <w:bCs/>
        </w:rPr>
        <w:lastRenderedPageBreak/>
        <w:t>Accountability</w:t>
      </w:r>
      <w:r w:rsidR="00457ED8">
        <w:rPr>
          <w:rFonts w:cs="Arial"/>
        </w:rPr>
        <w:t xml:space="preserve"> </w:t>
      </w:r>
      <w:r w:rsidR="00457ED8" w:rsidRPr="00285870">
        <w:rPr>
          <w:rFonts w:cs="Arial"/>
          <w:b/>
          <w:bCs/>
        </w:rPr>
        <w:t>and</w:t>
      </w:r>
      <w:r w:rsidR="00457ED8">
        <w:rPr>
          <w:rFonts w:cs="Arial"/>
        </w:rPr>
        <w:t xml:space="preserve"> </w:t>
      </w:r>
      <w:r w:rsidR="00457ED8" w:rsidRPr="00285870">
        <w:rPr>
          <w:rFonts w:cs="Arial"/>
          <w:b/>
          <w:bCs/>
        </w:rPr>
        <w:t>Assurance</w:t>
      </w:r>
    </w:p>
    <w:p w14:paraId="4737F10B" w14:textId="77777777" w:rsidR="00457ED8" w:rsidRPr="00285870" w:rsidRDefault="00457ED8" w:rsidP="00CA35F7">
      <w:pPr>
        <w:tabs>
          <w:tab w:val="clear" w:pos="9907"/>
          <w:tab w:val="right" w:pos="9000"/>
        </w:tabs>
        <w:rPr>
          <w:rFonts w:cs="Arial"/>
        </w:rPr>
      </w:pPr>
    </w:p>
    <w:p w14:paraId="48271C6C" w14:textId="4F70EB15" w:rsidR="00457ED8" w:rsidRDefault="00457ED8" w:rsidP="007C25CD">
      <w:pPr>
        <w:pStyle w:val="Heading1"/>
      </w:pPr>
      <w:r w:rsidRPr="00285870">
        <w:t xml:space="preserve">Each Health Board remains </w:t>
      </w:r>
      <w:r w:rsidR="00A461FF">
        <w:t xml:space="preserve">responsible and </w:t>
      </w:r>
      <w:r w:rsidRPr="00285870">
        <w:t>accountable for the proper exercise of</w:t>
      </w:r>
      <w:r w:rsidR="00DA6543">
        <w:t xml:space="preserve"> all</w:t>
      </w:r>
      <w:r w:rsidRPr="00285870">
        <w:t xml:space="preserve"> its statutory functions</w:t>
      </w:r>
      <w:r>
        <w:t>.</w:t>
      </w:r>
    </w:p>
    <w:p w14:paraId="1F7A2484" w14:textId="77777777" w:rsidR="00457ED8" w:rsidRDefault="00457ED8" w:rsidP="00824E31">
      <w:pPr>
        <w:pStyle w:val="ListParagraph"/>
        <w:tabs>
          <w:tab w:val="clear" w:pos="720"/>
          <w:tab w:val="clear" w:pos="1440"/>
          <w:tab w:val="clear" w:pos="2160"/>
          <w:tab w:val="clear" w:pos="2880"/>
          <w:tab w:val="clear" w:pos="9907"/>
          <w:tab w:val="right" w:pos="9000"/>
        </w:tabs>
        <w:ind w:left="0"/>
        <w:rPr>
          <w:rFonts w:cs="Arial"/>
        </w:rPr>
      </w:pPr>
    </w:p>
    <w:p w14:paraId="2BD7A828" w14:textId="2C07E68D" w:rsidR="00457ED8" w:rsidRDefault="00457ED8" w:rsidP="00E26D6E">
      <w:pPr>
        <w:pStyle w:val="Heading1"/>
        <w:rPr>
          <w:rFonts w:cs="Arial"/>
        </w:rPr>
      </w:pPr>
      <w:r>
        <w:rPr>
          <w:rFonts w:cs="Arial"/>
        </w:rPr>
        <w:t xml:space="preserve">Statutory commissioning responsibilities remain </w:t>
      </w:r>
      <w:r w:rsidR="00122525">
        <w:rPr>
          <w:rFonts w:cs="Arial"/>
        </w:rPr>
        <w:t>unchanged</w:t>
      </w:r>
      <w:r w:rsidR="00DA6543">
        <w:rPr>
          <w:rFonts w:cs="Arial"/>
        </w:rPr>
        <w:t xml:space="preserve"> and Health</w:t>
      </w:r>
      <w:r>
        <w:rPr>
          <w:rFonts w:cs="Arial"/>
        </w:rPr>
        <w:t xml:space="preserve"> Boards are encouraged to explore </w:t>
      </w:r>
      <w:r w:rsidR="00DA6543">
        <w:rPr>
          <w:rFonts w:cs="Arial"/>
        </w:rPr>
        <w:t>e</w:t>
      </w:r>
      <w:r w:rsidR="0055010C">
        <w:rPr>
          <w:rFonts w:cs="Arial"/>
        </w:rPr>
        <w:t>n</w:t>
      </w:r>
      <w:r w:rsidR="00DA6543">
        <w:rPr>
          <w:rFonts w:cs="Arial"/>
        </w:rPr>
        <w:t>tering into Section 12K agreements with each other, in complying with the Directions.</w:t>
      </w:r>
      <w:r>
        <w:rPr>
          <w:rFonts w:cs="Arial"/>
        </w:rPr>
        <w:t xml:space="preserve"> </w:t>
      </w:r>
    </w:p>
    <w:p w14:paraId="0B5AD5F5" w14:textId="77777777" w:rsidR="00457ED8" w:rsidRDefault="00457ED8" w:rsidP="00824E31">
      <w:pPr>
        <w:pStyle w:val="ListParagraph"/>
        <w:tabs>
          <w:tab w:val="clear" w:pos="1440"/>
          <w:tab w:val="clear" w:pos="2160"/>
          <w:tab w:val="clear" w:pos="2880"/>
          <w:tab w:val="clear" w:pos="9907"/>
          <w:tab w:val="right" w:pos="9000"/>
        </w:tabs>
        <w:ind w:left="0"/>
        <w:rPr>
          <w:rFonts w:cs="Arial"/>
        </w:rPr>
      </w:pPr>
    </w:p>
    <w:p w14:paraId="36CEE029" w14:textId="5AC87632" w:rsidR="00457ED8" w:rsidRDefault="00DA6543" w:rsidP="00E26D6E">
      <w:pPr>
        <w:pStyle w:val="Heading1"/>
        <w:rPr>
          <w:rFonts w:cs="Arial"/>
        </w:rPr>
      </w:pPr>
      <w:r>
        <w:rPr>
          <w:rFonts w:cs="Arial"/>
        </w:rPr>
        <w:t>A q</w:t>
      </w:r>
      <w:r w:rsidR="00457ED8">
        <w:rPr>
          <w:rFonts w:cs="Arial"/>
        </w:rPr>
        <w:t>uarterly s</w:t>
      </w:r>
      <w:r w:rsidR="00457ED8" w:rsidRPr="00285870">
        <w:rPr>
          <w:rFonts w:cs="Arial"/>
        </w:rPr>
        <w:t>ub</w:t>
      </w:r>
      <w:r w:rsidR="00D0664C">
        <w:rPr>
          <w:rFonts w:cs="Arial"/>
        </w:rPr>
        <w:noBreakHyphen/>
      </w:r>
      <w:r w:rsidR="00457ED8">
        <w:rPr>
          <w:rFonts w:cs="Arial"/>
        </w:rPr>
        <w:t>n</w:t>
      </w:r>
      <w:r w:rsidR="00457ED8" w:rsidRPr="00285870">
        <w:rPr>
          <w:rFonts w:cs="Arial"/>
        </w:rPr>
        <w:t>ational performance report</w:t>
      </w:r>
      <w:r>
        <w:rPr>
          <w:rFonts w:cs="Arial"/>
        </w:rPr>
        <w:t xml:space="preserve"> should be submitted to Ministers on behalf of Scotland East and Scotland West. These reports w</w:t>
      </w:r>
      <w:r w:rsidR="00A461FF">
        <w:rPr>
          <w:rFonts w:cs="Arial"/>
        </w:rPr>
        <w:t>ould</w:t>
      </w:r>
      <w:r>
        <w:rPr>
          <w:rFonts w:cs="Arial"/>
        </w:rPr>
        <w:t xml:space="preserve"> </w:t>
      </w:r>
      <w:r w:rsidR="00457ED8" w:rsidRPr="00285870">
        <w:rPr>
          <w:rFonts w:cs="Arial"/>
        </w:rPr>
        <w:t>form part of</w:t>
      </w:r>
      <w:r w:rsidR="00A461FF">
        <w:rPr>
          <w:rFonts w:cs="Arial"/>
        </w:rPr>
        <w:t xml:space="preserve"> the</w:t>
      </w:r>
      <w:r w:rsidR="00457ED8" w:rsidRPr="00285870">
        <w:rPr>
          <w:rFonts w:cs="Arial"/>
        </w:rPr>
        <w:t xml:space="preserve"> national assurance arrangements to reflect the collective impact of joint planning and delivery.</w:t>
      </w:r>
      <w:r w:rsidR="00457ED8">
        <w:rPr>
          <w:rFonts w:cs="Arial"/>
        </w:rPr>
        <w:t xml:space="preserve"> </w:t>
      </w:r>
    </w:p>
    <w:p w14:paraId="397A5BAA" w14:textId="77777777" w:rsidR="00457ED8" w:rsidRPr="00303F95" w:rsidRDefault="00457ED8" w:rsidP="00824E31">
      <w:pPr>
        <w:pStyle w:val="ListParagraph"/>
        <w:tabs>
          <w:tab w:val="clear" w:pos="9907"/>
          <w:tab w:val="right" w:pos="9000"/>
        </w:tabs>
        <w:ind w:left="0"/>
        <w:rPr>
          <w:rFonts w:cs="Arial"/>
        </w:rPr>
      </w:pPr>
    </w:p>
    <w:p w14:paraId="261B4946" w14:textId="3A6831DC" w:rsidR="00457ED8" w:rsidRPr="00303F95" w:rsidRDefault="00457ED8" w:rsidP="00E26D6E">
      <w:pPr>
        <w:pStyle w:val="Heading1"/>
        <w:rPr>
          <w:rFonts w:cs="Arial"/>
        </w:rPr>
      </w:pPr>
      <w:r w:rsidRPr="00303F95">
        <w:rPr>
          <w:rFonts w:cs="Arial"/>
        </w:rPr>
        <w:t xml:space="preserve">Health Boards within Scotland East and Scotland West should make every effort to resolve disagreements </w:t>
      </w:r>
      <w:r w:rsidR="0055010C">
        <w:rPr>
          <w:rFonts w:cs="Arial"/>
        </w:rPr>
        <w:t>relating to</w:t>
      </w:r>
      <w:r w:rsidRPr="00303F95">
        <w:rPr>
          <w:rFonts w:cs="Arial"/>
        </w:rPr>
        <w:t xml:space="preserve"> the development or implementation of the</w:t>
      </w:r>
      <w:r w:rsidR="00DA6543">
        <w:rPr>
          <w:rFonts w:cs="Arial"/>
        </w:rPr>
        <w:t xml:space="preserve">ir </w:t>
      </w:r>
      <w:r w:rsidR="00A461FF">
        <w:rPr>
          <w:rFonts w:cs="Arial"/>
        </w:rPr>
        <w:t xml:space="preserve">Plans </w:t>
      </w:r>
      <w:r w:rsidRPr="00303F95">
        <w:rPr>
          <w:rFonts w:cs="Arial"/>
        </w:rPr>
        <w:t xml:space="preserve">through </w:t>
      </w:r>
      <w:r>
        <w:rPr>
          <w:rFonts w:cs="Arial"/>
        </w:rPr>
        <w:t>the</w:t>
      </w:r>
      <w:r w:rsidR="00DA6543">
        <w:rPr>
          <w:rFonts w:cs="Arial"/>
        </w:rPr>
        <w:t xml:space="preserve">ir respective </w:t>
      </w:r>
      <w:r w:rsidRPr="00303F95">
        <w:rPr>
          <w:rFonts w:cs="Arial"/>
        </w:rPr>
        <w:t>SPDC</w:t>
      </w:r>
      <w:r w:rsidR="00DA6543">
        <w:rPr>
          <w:rFonts w:cs="Arial"/>
        </w:rPr>
        <w:t>s</w:t>
      </w:r>
      <w:r w:rsidRPr="00303F95">
        <w:rPr>
          <w:rFonts w:cs="Arial"/>
        </w:rPr>
        <w:t>.</w:t>
      </w:r>
    </w:p>
    <w:p w14:paraId="7FD6C4F6" w14:textId="77777777" w:rsidR="00457ED8" w:rsidRPr="00285870" w:rsidRDefault="00457ED8" w:rsidP="00824E31">
      <w:pPr>
        <w:pStyle w:val="ListParagraph"/>
        <w:tabs>
          <w:tab w:val="clear" w:pos="9907"/>
          <w:tab w:val="right" w:pos="9000"/>
        </w:tabs>
        <w:ind w:left="0"/>
        <w:rPr>
          <w:rFonts w:cs="Arial"/>
        </w:rPr>
      </w:pPr>
    </w:p>
    <w:p w14:paraId="6D4F1CF5" w14:textId="4100A2C5" w:rsidR="00457ED8" w:rsidRDefault="00457ED8" w:rsidP="00E26D6E">
      <w:pPr>
        <w:pStyle w:val="Heading1"/>
        <w:rPr>
          <w:rFonts w:cs="Arial"/>
        </w:rPr>
      </w:pPr>
      <w:r w:rsidRPr="00285870">
        <w:rPr>
          <w:rFonts w:cs="Arial"/>
        </w:rPr>
        <w:t>Failure to comply with th</w:t>
      </w:r>
      <w:r>
        <w:rPr>
          <w:rFonts w:cs="Arial"/>
        </w:rPr>
        <w:t>e</w:t>
      </w:r>
      <w:r w:rsidRPr="00285870">
        <w:rPr>
          <w:rFonts w:cs="Arial"/>
        </w:rPr>
        <w:t xml:space="preserve"> Direction</w:t>
      </w:r>
      <w:r w:rsidR="00DA6543">
        <w:rPr>
          <w:rFonts w:cs="Arial"/>
        </w:rPr>
        <w:t>s</w:t>
      </w:r>
      <w:r w:rsidRPr="00285870">
        <w:rPr>
          <w:rFonts w:cs="Arial"/>
        </w:rPr>
        <w:t xml:space="preserve"> may result in escalation under the NHS</w:t>
      </w:r>
      <w:r w:rsidR="00D0664C">
        <w:rPr>
          <w:rFonts w:cs="Arial"/>
        </w:rPr>
        <w:t> </w:t>
      </w:r>
      <w:r w:rsidRPr="00285870">
        <w:rPr>
          <w:rFonts w:cs="Arial"/>
        </w:rPr>
        <w:t>Scotland Support and Intervention Framework.</w:t>
      </w:r>
    </w:p>
    <w:p w14:paraId="0F16CC22" w14:textId="77777777" w:rsidR="00457ED8" w:rsidRPr="00285870" w:rsidRDefault="00457ED8" w:rsidP="00824E31">
      <w:pPr>
        <w:pStyle w:val="ListParagraph"/>
        <w:tabs>
          <w:tab w:val="clear" w:pos="1440"/>
          <w:tab w:val="clear" w:pos="2160"/>
          <w:tab w:val="clear" w:pos="2880"/>
          <w:tab w:val="clear" w:pos="9907"/>
          <w:tab w:val="right" w:pos="9000"/>
        </w:tabs>
        <w:ind w:left="0"/>
        <w:rPr>
          <w:rFonts w:cs="Arial"/>
        </w:rPr>
      </w:pPr>
    </w:p>
    <w:p w14:paraId="78A1E1D4" w14:textId="11FB35C7" w:rsidR="00457ED8" w:rsidRDefault="00457ED8" w:rsidP="00824E31">
      <w:pPr>
        <w:tabs>
          <w:tab w:val="clear" w:pos="9907"/>
          <w:tab w:val="right" w:pos="9000"/>
        </w:tabs>
        <w:rPr>
          <w:b/>
          <w:bCs/>
        </w:rPr>
      </w:pPr>
      <w:r w:rsidRPr="00285870">
        <w:rPr>
          <w:b/>
          <w:bCs/>
        </w:rPr>
        <w:t>Action Required</w:t>
      </w:r>
    </w:p>
    <w:p w14:paraId="75618C08" w14:textId="77777777" w:rsidR="00457ED8" w:rsidRPr="00285870" w:rsidRDefault="00457ED8" w:rsidP="00824E31">
      <w:pPr>
        <w:tabs>
          <w:tab w:val="clear" w:pos="9907"/>
          <w:tab w:val="right" w:pos="9000"/>
        </w:tabs>
        <w:rPr>
          <w:b/>
          <w:bCs/>
        </w:rPr>
      </w:pPr>
    </w:p>
    <w:p w14:paraId="6FCE8FF8" w14:textId="583B03FC" w:rsidR="00954630" w:rsidRDefault="00496DE0" w:rsidP="00954630">
      <w:pPr>
        <w:pStyle w:val="Heading1"/>
        <w:rPr>
          <w:lang w:val="en-US"/>
        </w:rPr>
      </w:pPr>
      <w:r>
        <w:rPr>
          <w:lang w:val="en-US"/>
        </w:rPr>
        <w:t>Scotland East and Scotland West</w:t>
      </w:r>
      <w:r w:rsidR="00821532">
        <w:rPr>
          <w:lang w:val="en-US"/>
        </w:rPr>
        <w:t xml:space="preserve"> should now move immediately to establish the necessary support arrangements to implement the Directions and the development of Plans.</w:t>
      </w:r>
    </w:p>
    <w:p w14:paraId="66B970AA" w14:textId="77777777" w:rsidR="00954630" w:rsidRPr="00954630" w:rsidRDefault="00954630" w:rsidP="00954630">
      <w:pPr>
        <w:rPr>
          <w:lang w:val="en-US"/>
        </w:rPr>
      </w:pPr>
    </w:p>
    <w:p w14:paraId="4F9544E8" w14:textId="32FA19E2" w:rsidR="00457ED8" w:rsidRPr="00824E31" w:rsidRDefault="00D74021" w:rsidP="00E26D6E">
      <w:pPr>
        <w:pStyle w:val="Heading1"/>
      </w:pPr>
      <w:r>
        <w:rPr>
          <w:lang w:val="en-US"/>
        </w:rPr>
        <w:t>Once f</w:t>
      </w:r>
      <w:r w:rsidR="00280A1A" w:rsidRPr="00280A1A">
        <w:rPr>
          <w:lang w:val="en-US"/>
        </w:rPr>
        <w:t>inalised and agreed</w:t>
      </w:r>
      <w:r w:rsidR="004776A8">
        <w:rPr>
          <w:lang w:val="en-US"/>
        </w:rPr>
        <w:t>, a single Plan</w:t>
      </w:r>
      <w:r w:rsidR="00280A1A" w:rsidRPr="00280A1A">
        <w:rPr>
          <w:lang w:val="en-US"/>
        </w:rPr>
        <w:t xml:space="preserve"> should be submitted </w:t>
      </w:r>
      <w:r w:rsidR="00CB4C15">
        <w:rPr>
          <w:lang w:val="en-US"/>
        </w:rPr>
        <w:t xml:space="preserve">by the Chair of each SPDC </w:t>
      </w:r>
      <w:r w:rsidR="00280A1A" w:rsidRPr="00280A1A">
        <w:rPr>
          <w:lang w:val="en-US"/>
        </w:rPr>
        <w:t>to the C</w:t>
      </w:r>
      <w:r w:rsidR="00CC127A">
        <w:rPr>
          <w:lang w:val="en-US"/>
        </w:rPr>
        <w:t>OO</w:t>
      </w:r>
      <w:r w:rsidR="00280A1A" w:rsidRPr="00280A1A">
        <w:rPr>
          <w:lang w:val="en-US"/>
        </w:rPr>
        <w:t xml:space="preserve"> by 31 March</w:t>
      </w:r>
      <w:r w:rsidR="00B37D99">
        <w:rPr>
          <w:lang w:val="en-US"/>
        </w:rPr>
        <w:t xml:space="preserve"> or 30 June</w:t>
      </w:r>
      <w:r w:rsidR="00280A1A" w:rsidRPr="00280A1A">
        <w:rPr>
          <w:lang w:val="en-US"/>
        </w:rPr>
        <w:t xml:space="preserve"> 2026</w:t>
      </w:r>
      <w:r w:rsidR="00B37D99">
        <w:rPr>
          <w:rStyle w:val="FootnoteReference"/>
          <w:lang w:val="en-US"/>
        </w:rPr>
        <w:footnoteReference w:id="1"/>
      </w:r>
      <w:r w:rsidR="00280A1A" w:rsidRPr="00280A1A">
        <w:rPr>
          <w:lang w:val="en-US"/>
        </w:rPr>
        <w:t>, for Ministerial approval, with quarterly reporting</w:t>
      </w:r>
      <w:r w:rsidR="00A461FF">
        <w:rPr>
          <w:lang w:val="en-US"/>
        </w:rPr>
        <w:t xml:space="preserve"> (see paragraph </w:t>
      </w:r>
      <w:r w:rsidR="00954630">
        <w:rPr>
          <w:lang w:val="en-US"/>
        </w:rPr>
        <w:t>16 a</w:t>
      </w:r>
      <w:r w:rsidR="00A461FF">
        <w:rPr>
          <w:lang w:val="en-US"/>
        </w:rPr>
        <w:t>bove)</w:t>
      </w:r>
      <w:r w:rsidR="00280A1A" w:rsidRPr="00280A1A">
        <w:rPr>
          <w:lang w:val="en-US"/>
        </w:rPr>
        <w:t xml:space="preserve"> following thereafter. A series of deadlines for drafts of the </w:t>
      </w:r>
      <w:r w:rsidR="00A461FF">
        <w:rPr>
          <w:lang w:val="en-US"/>
        </w:rPr>
        <w:t>P</w:t>
      </w:r>
      <w:r w:rsidR="00280A1A" w:rsidRPr="00280A1A">
        <w:rPr>
          <w:lang w:val="en-US"/>
        </w:rPr>
        <w:t xml:space="preserve">lans will be agreed between the COO and </w:t>
      </w:r>
      <w:r w:rsidR="00A461FF">
        <w:rPr>
          <w:lang w:val="en-US"/>
        </w:rPr>
        <w:t>the Health Boards</w:t>
      </w:r>
      <w:r w:rsidR="00280A1A" w:rsidRPr="00280A1A">
        <w:rPr>
          <w:lang w:val="en-US"/>
        </w:rPr>
        <w:t>.</w:t>
      </w:r>
      <w:r w:rsidR="00457ED8" w:rsidRPr="002A0DEB">
        <w:rPr>
          <w:lang w:val="en-US"/>
        </w:rPr>
        <w:t xml:space="preserve"> </w:t>
      </w:r>
    </w:p>
    <w:p w14:paraId="2C81660D" w14:textId="77777777" w:rsidR="00457ED8" w:rsidRDefault="00457ED8" w:rsidP="00824E31">
      <w:pPr>
        <w:pStyle w:val="ListParagraph"/>
        <w:tabs>
          <w:tab w:val="clear" w:pos="720"/>
          <w:tab w:val="clear" w:pos="9907"/>
          <w:tab w:val="right" w:pos="9000"/>
        </w:tabs>
        <w:ind w:left="0"/>
      </w:pPr>
    </w:p>
    <w:p w14:paraId="74195568" w14:textId="6A9A5238" w:rsidR="00D74021" w:rsidRPr="00E91CFC" w:rsidRDefault="00457ED8" w:rsidP="00D74021">
      <w:pPr>
        <w:pStyle w:val="Heading1"/>
        <w:rPr>
          <w:lang w:val="en-US"/>
        </w:rPr>
      </w:pPr>
      <w:r w:rsidRPr="00A23F12">
        <w:rPr>
          <w:lang w:val="en-US"/>
        </w:rPr>
        <w:t xml:space="preserve">Further Directions may be issued </w:t>
      </w:r>
      <w:r w:rsidR="00A461FF">
        <w:rPr>
          <w:lang w:val="en-US"/>
        </w:rPr>
        <w:t xml:space="preserve">should these </w:t>
      </w:r>
      <w:r w:rsidRPr="00A23F12">
        <w:rPr>
          <w:lang w:val="en-US"/>
        </w:rPr>
        <w:t>sub</w:t>
      </w:r>
      <w:r w:rsidR="00824E31">
        <w:rPr>
          <w:lang w:val="en-US"/>
        </w:rPr>
        <w:noBreakHyphen/>
      </w:r>
      <w:r w:rsidRPr="00A23F12">
        <w:rPr>
          <w:lang w:val="en-US"/>
        </w:rPr>
        <w:t xml:space="preserve">national arrangements </w:t>
      </w:r>
      <w:r w:rsidR="006E0334" w:rsidRPr="00A23F12">
        <w:rPr>
          <w:lang w:val="en-US"/>
        </w:rPr>
        <w:t>mature,</w:t>
      </w:r>
      <w:r w:rsidRPr="00A23F12">
        <w:rPr>
          <w:lang w:val="en-US"/>
        </w:rPr>
        <w:t xml:space="preserve"> and additional </w:t>
      </w:r>
      <w:r w:rsidR="008477A4">
        <w:rPr>
          <w:lang w:val="en-US"/>
        </w:rPr>
        <w:t xml:space="preserve">objectives </w:t>
      </w:r>
      <w:r w:rsidRPr="00A23F12">
        <w:rPr>
          <w:lang w:val="en-US"/>
        </w:rPr>
        <w:t>are identified.</w:t>
      </w:r>
    </w:p>
    <w:p w14:paraId="3649F122" w14:textId="77777777" w:rsidR="00457ED8" w:rsidRDefault="00457ED8" w:rsidP="00824E31">
      <w:pPr>
        <w:pStyle w:val="ListParagraph"/>
        <w:tabs>
          <w:tab w:val="clear" w:pos="9907"/>
          <w:tab w:val="right" w:pos="9000"/>
        </w:tabs>
        <w:ind w:left="0"/>
      </w:pPr>
    </w:p>
    <w:p w14:paraId="5C24368F" w14:textId="7AACF4F7" w:rsidR="00457ED8" w:rsidRDefault="00824E31" w:rsidP="00824E31">
      <w:pPr>
        <w:tabs>
          <w:tab w:val="clear" w:pos="9907"/>
          <w:tab w:val="right" w:pos="9000"/>
        </w:tabs>
      </w:pPr>
      <w:r>
        <w:t>Yours sincerely</w:t>
      </w:r>
    </w:p>
    <w:p w14:paraId="0721A2A9" w14:textId="77777777" w:rsidR="00594CD7" w:rsidRPr="004776A8" w:rsidRDefault="00594CD7" w:rsidP="00824E31">
      <w:pPr>
        <w:tabs>
          <w:tab w:val="clear" w:pos="9907"/>
          <w:tab w:val="right" w:pos="9000"/>
        </w:tabs>
      </w:pPr>
    </w:p>
    <w:p w14:paraId="43F7BFA2" w14:textId="66E533D3" w:rsidR="00594CD7" w:rsidRPr="004776A8" w:rsidRDefault="006450A9" w:rsidP="00824E31">
      <w:pPr>
        <w:tabs>
          <w:tab w:val="clear" w:pos="9907"/>
          <w:tab w:val="right" w:pos="9000"/>
        </w:tabs>
      </w:pPr>
      <w:r>
        <w:rPr>
          <w:noProof/>
        </w:rPr>
        <w:drawing>
          <wp:inline distT="0" distB="0" distL="0" distR="0" wp14:anchorId="020217EC" wp14:editId="1FD9E22B">
            <wp:extent cx="1394581" cy="464860"/>
            <wp:effectExtent l="0" t="0" r="0" b="0"/>
            <wp:docPr id="584040702" name="Picture 1" descr="A close up of a signa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040702" name="Picture 1" descr="A close up of a signature&#10;&#10;AI-generated content may be incorrect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581" cy="46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24F26" w14:textId="77777777" w:rsidR="004776A8" w:rsidRPr="004776A8" w:rsidRDefault="004776A8" w:rsidP="00824E31">
      <w:pPr>
        <w:tabs>
          <w:tab w:val="clear" w:pos="9907"/>
          <w:tab w:val="right" w:pos="9000"/>
        </w:tabs>
      </w:pPr>
    </w:p>
    <w:p w14:paraId="6F5D9B0C" w14:textId="24A0B2CA" w:rsidR="00457ED8" w:rsidRPr="00285870" w:rsidRDefault="00457ED8" w:rsidP="00824E31">
      <w:pPr>
        <w:tabs>
          <w:tab w:val="clear" w:pos="9907"/>
          <w:tab w:val="right" w:pos="9000"/>
        </w:tabs>
        <w:rPr>
          <w:b/>
          <w:bCs/>
        </w:rPr>
      </w:pPr>
      <w:r w:rsidRPr="00285870">
        <w:rPr>
          <w:b/>
          <w:bCs/>
        </w:rPr>
        <w:t>Christine McLaughlin</w:t>
      </w:r>
    </w:p>
    <w:p w14:paraId="75120C93" w14:textId="54F63222" w:rsidR="00457ED8" w:rsidRDefault="00824E31" w:rsidP="00824E31">
      <w:pPr>
        <w:tabs>
          <w:tab w:val="clear" w:pos="9907"/>
          <w:tab w:val="right" w:pos="9000"/>
        </w:tabs>
      </w:pPr>
      <w:r>
        <w:t xml:space="preserve">NHS Scotland </w:t>
      </w:r>
      <w:r w:rsidR="00457ED8">
        <w:t>Chief Operating Officer/Deputy Chief Executive</w:t>
      </w:r>
    </w:p>
    <w:p w14:paraId="1F23AF43" w14:textId="77777777" w:rsidR="00A9480C" w:rsidRDefault="00A9480C" w:rsidP="00824E31">
      <w:pPr>
        <w:tabs>
          <w:tab w:val="clear" w:pos="9907"/>
          <w:tab w:val="right" w:pos="9000"/>
        </w:tabs>
      </w:pPr>
    </w:p>
    <w:p w14:paraId="2EC92E2D" w14:textId="77777777" w:rsidR="005C1BE1" w:rsidRDefault="005C1BE1" w:rsidP="00824E31">
      <w:pPr>
        <w:pStyle w:val="NormalWeb"/>
        <w:tabs>
          <w:tab w:val="right" w:pos="9000"/>
        </w:tabs>
        <w:rPr>
          <w:rFonts w:ascii="Arial" w:hAnsi="Arial" w:cs="Arial"/>
        </w:rPr>
        <w:sectPr w:rsidR="005C1BE1" w:rsidSect="00D0664C">
          <w:pgSz w:w="11909" w:h="16834" w:code="9"/>
          <w:pgMar w:top="1440" w:right="1440" w:bottom="1440" w:left="1440" w:header="432" w:footer="288" w:gutter="0"/>
          <w:cols w:space="720"/>
          <w:docGrid w:linePitch="326"/>
        </w:sectPr>
      </w:pPr>
    </w:p>
    <w:p w14:paraId="25664832" w14:textId="20C4D45C" w:rsidR="00FF10C6" w:rsidRDefault="00FF10C6" w:rsidP="00824E31">
      <w:pPr>
        <w:tabs>
          <w:tab w:val="clear" w:pos="9907"/>
          <w:tab w:val="left" w:pos="5580"/>
          <w:tab w:val="right" w:pos="9000"/>
          <w:tab w:val="right" w:pos="10170"/>
        </w:tabs>
      </w:pPr>
      <w:r>
        <w:rPr>
          <w:b/>
          <w:bCs/>
        </w:rPr>
        <w:lastRenderedPageBreak/>
        <w:t xml:space="preserve">IMPLEMENTING </w:t>
      </w:r>
      <w:r w:rsidR="00016493">
        <w:rPr>
          <w:b/>
          <w:bCs/>
        </w:rPr>
        <w:t xml:space="preserve">THE </w:t>
      </w:r>
      <w:r w:rsidR="0050752D">
        <w:rPr>
          <w:b/>
          <w:bCs/>
        </w:rPr>
        <w:t xml:space="preserve">CO-OPERATION AND PLANNING </w:t>
      </w:r>
      <w:r>
        <w:rPr>
          <w:b/>
          <w:bCs/>
        </w:rPr>
        <w:t>DIRECTION 2025</w:t>
      </w:r>
      <w:r w:rsidR="00285870">
        <w:rPr>
          <w:b/>
          <w:bCs/>
        </w:rPr>
        <w:t xml:space="preserve">: </w:t>
      </w:r>
      <w:r>
        <w:rPr>
          <w:b/>
          <w:bCs/>
        </w:rPr>
        <w:t>GUIDANCE FOR HEALTH BOARDS</w:t>
      </w:r>
    </w:p>
    <w:p w14:paraId="43DD4386" w14:textId="5FEC65DA" w:rsidR="00285870" w:rsidRDefault="00285870" w:rsidP="00824E31">
      <w:pPr>
        <w:tabs>
          <w:tab w:val="clear" w:pos="9907"/>
          <w:tab w:val="left" w:pos="5580"/>
          <w:tab w:val="right" w:pos="9000"/>
          <w:tab w:val="right" w:pos="10170"/>
        </w:tabs>
      </w:pPr>
    </w:p>
    <w:p w14:paraId="2BCD8E28" w14:textId="54FD36BB" w:rsidR="00C85C40" w:rsidRPr="00C85C40" w:rsidRDefault="00C85C40" w:rsidP="00824E31">
      <w:pPr>
        <w:shd w:val="clear" w:color="auto" w:fill="DEEAF6" w:themeFill="accent1" w:themeFillTint="33"/>
        <w:tabs>
          <w:tab w:val="clear" w:pos="9907"/>
          <w:tab w:val="right" w:pos="9000"/>
        </w:tabs>
        <w:rPr>
          <w:b/>
          <w:bCs/>
          <w:lang w:val="en-US"/>
        </w:rPr>
      </w:pPr>
      <w:r w:rsidRPr="00C85C40">
        <w:rPr>
          <w:b/>
          <w:bCs/>
          <w:lang w:val="en-US"/>
        </w:rPr>
        <w:t>Context</w:t>
      </w:r>
    </w:p>
    <w:p w14:paraId="7E581748" w14:textId="77777777" w:rsidR="00C85C40" w:rsidRPr="00C85C40" w:rsidRDefault="00C85C40" w:rsidP="00824E31">
      <w:pPr>
        <w:tabs>
          <w:tab w:val="clear" w:pos="9907"/>
          <w:tab w:val="right" w:pos="9000"/>
        </w:tabs>
        <w:rPr>
          <w:lang w:val="en-US"/>
        </w:rPr>
      </w:pPr>
    </w:p>
    <w:p w14:paraId="112396F2" w14:textId="0F8B625B" w:rsidR="00B10988" w:rsidRDefault="00C85C40" w:rsidP="009A343E">
      <w:pPr>
        <w:pStyle w:val="Heading1"/>
        <w:numPr>
          <w:ilvl w:val="0"/>
          <w:numId w:val="40"/>
        </w:numPr>
        <w:tabs>
          <w:tab w:val="clear" w:pos="9907"/>
          <w:tab w:val="right" w:pos="9000"/>
        </w:tabs>
      </w:pPr>
      <w:r>
        <w:t>Over recent years, the Scottish Government has reinforced its expectation that health services move from organisation-level planning to true population-based planning</w:t>
      </w:r>
      <w:r w:rsidR="00DC140F">
        <w:t xml:space="preserve"> - </w:t>
      </w:r>
      <w:r>
        <w:t xml:space="preserve">placing the health and wellbeing of defined populations at the centre of service design and delivery. In the </w:t>
      </w:r>
      <w:r w:rsidR="00EC21AB" w:rsidRPr="00EC21AB">
        <w:t>DL(2025)13</w:t>
      </w:r>
      <w:r w:rsidR="00EC21AB" w:rsidRPr="00285870">
        <w:t xml:space="preserve"> </w:t>
      </w:r>
      <w:r w:rsidR="00EC21AB">
        <w:t>‘</w:t>
      </w:r>
      <w:hyperlink r:id="rId19" w:history="1">
        <w:r w:rsidR="00EC21AB">
          <w:rPr>
            <w:rStyle w:val="Hyperlink"/>
            <w:i/>
            <w:iCs/>
          </w:rPr>
          <w:t>Framework Document for NHS Boards</w:t>
        </w:r>
      </w:hyperlink>
      <w:r w:rsidR="00EC21AB">
        <w:t>’</w:t>
      </w:r>
      <w:r>
        <w:t xml:space="preserve"> the Scottish Government emphasised the need for collaborative planning arrangements that transcend traditional organisational boundaries and focus on cross-system delivery of care.</w:t>
      </w:r>
    </w:p>
    <w:p w14:paraId="642A5B6A" w14:textId="77777777" w:rsidR="00B10988" w:rsidRPr="00B10988" w:rsidRDefault="00B10988" w:rsidP="00824E31">
      <w:pPr>
        <w:tabs>
          <w:tab w:val="clear" w:pos="9907"/>
          <w:tab w:val="right" w:pos="9000"/>
        </w:tabs>
      </w:pPr>
    </w:p>
    <w:p w14:paraId="7F8D7B5E" w14:textId="5623A80D" w:rsidR="00B10988" w:rsidRDefault="00C85C40" w:rsidP="00824E31">
      <w:pPr>
        <w:pStyle w:val="Heading1"/>
        <w:tabs>
          <w:tab w:val="clear" w:pos="9907"/>
          <w:tab w:val="right" w:pos="9000"/>
        </w:tabs>
      </w:pPr>
      <w:r>
        <w:t>This was further developed in</w:t>
      </w:r>
      <w:r w:rsidR="00824E31">
        <w:t xml:space="preserve"> DL(2024)31</w:t>
      </w:r>
      <w:r>
        <w:t xml:space="preserve"> ‘</w:t>
      </w:r>
      <w:hyperlink r:id="rId20" w:history="1">
        <w:r w:rsidR="00AC6810">
          <w:rPr>
            <w:rStyle w:val="Hyperlink"/>
          </w:rPr>
          <w:t>A Renewed Approach to Population Based Planning Across NHS Scotland</w:t>
        </w:r>
      </w:hyperlink>
      <w:r w:rsidR="00D66BFB">
        <w:t>’</w:t>
      </w:r>
      <w:r w:rsidR="00DC140F">
        <w:t>,</w:t>
      </w:r>
      <w:r>
        <w:t xml:space="preserve"> which required </w:t>
      </w:r>
      <w:r w:rsidR="008477A4">
        <w:t xml:space="preserve">Health </w:t>
      </w:r>
      <w:r>
        <w:t>Boards to work jointly in the development of sub-national plans, improve alignment with integration authorities and strengthen assurance arrangements through the national improvement architecture.</w:t>
      </w:r>
    </w:p>
    <w:p w14:paraId="5653B3E0" w14:textId="77777777" w:rsidR="00B10988" w:rsidRPr="00B10988" w:rsidRDefault="00B10988" w:rsidP="00824E31">
      <w:pPr>
        <w:tabs>
          <w:tab w:val="clear" w:pos="9907"/>
          <w:tab w:val="right" w:pos="9000"/>
        </w:tabs>
      </w:pPr>
    </w:p>
    <w:p w14:paraId="228BA821" w14:textId="57485E51" w:rsidR="00824E31" w:rsidRDefault="00C85C40" w:rsidP="00824E31">
      <w:pPr>
        <w:pStyle w:val="Heading1"/>
        <w:tabs>
          <w:tab w:val="clear" w:pos="9907"/>
          <w:tab w:val="right" w:pos="9000"/>
        </w:tabs>
      </w:pPr>
      <w:r w:rsidRPr="00C94DE7">
        <w:t>Th</w:t>
      </w:r>
      <w:r>
        <w:t>e Direction</w:t>
      </w:r>
      <w:r w:rsidR="008477A4">
        <w:t>s and this Guidance</w:t>
      </w:r>
      <w:r>
        <w:t xml:space="preserve"> </w:t>
      </w:r>
      <w:r w:rsidRPr="00C94DE7">
        <w:t xml:space="preserve">mark a significant shift from organisation-level planning to a model that places the health and wellbeing of defined populations at the centre of service design. It is a key enabler of the </w:t>
      </w:r>
      <w:hyperlink r:id="rId21" w:history="1">
        <w:r w:rsidRPr="00824E31">
          <w:rPr>
            <w:rStyle w:val="Hyperlink"/>
          </w:rPr>
          <w:t>Health and Social Care Service Renewal Framework (2025–2035)</w:t>
        </w:r>
      </w:hyperlink>
      <w:r w:rsidRPr="00C94DE7">
        <w:t xml:space="preserve">, the </w:t>
      </w:r>
      <w:hyperlink r:id="rId22" w:history="1">
        <w:r w:rsidRPr="008A352C">
          <w:rPr>
            <w:rStyle w:val="Hyperlink"/>
          </w:rPr>
          <w:t>Population Health Framework</w:t>
        </w:r>
      </w:hyperlink>
      <w:r w:rsidRPr="00C94DE7">
        <w:t xml:space="preserve">, and the </w:t>
      </w:r>
      <w:hyperlink r:id="rId23" w:history="1">
        <w:r w:rsidRPr="00824E31">
          <w:rPr>
            <w:rStyle w:val="Hyperlink"/>
          </w:rPr>
          <w:t>Programme for Government 2025–26</w:t>
        </w:r>
      </w:hyperlink>
      <w:r w:rsidRPr="00C94DE7">
        <w:t xml:space="preserve">. These frameworks collectively call for a transformation in how services are planned and delivered — emphasising prevention, equity and care that is person-centred and delivered closer to </w:t>
      </w:r>
      <w:r w:rsidR="00824E31">
        <w:t xml:space="preserve">home.  </w:t>
      </w:r>
    </w:p>
    <w:p w14:paraId="1BF37644" w14:textId="77777777" w:rsidR="00824E31" w:rsidRPr="00824E31" w:rsidRDefault="00824E31" w:rsidP="00824E31"/>
    <w:p w14:paraId="1D1CD58E" w14:textId="30F2E1C0" w:rsidR="00824E31" w:rsidRDefault="00824E31" w:rsidP="00824E31">
      <w:pPr>
        <w:pStyle w:val="Heading1"/>
        <w:tabs>
          <w:tab w:val="clear" w:pos="9907"/>
          <w:tab w:val="right" w:pos="9000"/>
        </w:tabs>
      </w:pPr>
      <w:r>
        <w:t xml:space="preserve">This new approach </w:t>
      </w:r>
      <w:r w:rsidRPr="00C94DE7">
        <w:t>strengthens accountability for population-based planning, improves service equity and supports the transformation of Scotland’s health and care system</w:t>
      </w:r>
      <w:r>
        <w:t xml:space="preserve">. It recognises that while Health Boards remain legally </w:t>
      </w:r>
      <w:r w:rsidR="00A461FF">
        <w:t>respons</w:t>
      </w:r>
      <w:r w:rsidR="006E0334">
        <w:t xml:space="preserve">ible </w:t>
      </w:r>
      <w:r w:rsidR="00A461FF">
        <w:t xml:space="preserve">and </w:t>
      </w:r>
      <w:r>
        <w:t>accountable for their</w:t>
      </w:r>
      <w:r w:rsidR="00A461FF">
        <w:t xml:space="preserve"> statutory</w:t>
      </w:r>
      <w:r>
        <w:t xml:space="preserve"> functions, the scale and complexity of modern health services means that collaboration on a sub-national basis is essential</w:t>
      </w:r>
      <w:r w:rsidR="008477A4">
        <w:t xml:space="preserve"> to achieve optimum outcomes</w:t>
      </w:r>
      <w:r>
        <w:t xml:space="preserve">. </w:t>
      </w:r>
      <w:r w:rsidR="00234EF5">
        <w:t>A</w:t>
      </w:r>
      <w:r>
        <w:t xml:space="preserve"> </w:t>
      </w:r>
      <w:r w:rsidR="00234EF5">
        <w:t xml:space="preserve">Scotland </w:t>
      </w:r>
      <w:r>
        <w:t xml:space="preserve">East and </w:t>
      </w:r>
      <w:r w:rsidR="00234EF5">
        <w:t xml:space="preserve">Scotland </w:t>
      </w:r>
      <w:r>
        <w:t>West</w:t>
      </w:r>
      <w:r w:rsidR="00234EF5">
        <w:t xml:space="preserve"> </w:t>
      </w:r>
      <w:r w:rsidR="008477A4">
        <w:t xml:space="preserve">model </w:t>
      </w:r>
      <w:r w:rsidR="00A461FF">
        <w:t xml:space="preserve">would </w:t>
      </w:r>
      <w:r>
        <w:t>provide an immediate mechanism to give effect to those expectations, supporting Health Boards to act at the appropriate scale for planning while preserving local accountability and responsiveness</w:t>
      </w:r>
    </w:p>
    <w:p w14:paraId="164D8CC8" w14:textId="77777777" w:rsidR="00824E31" w:rsidRPr="00824E31" w:rsidRDefault="00824E31" w:rsidP="00824E31"/>
    <w:p w14:paraId="512FDEE6" w14:textId="25A8D1F3" w:rsidR="00824E31" w:rsidRDefault="00824E31" w:rsidP="00824E31">
      <w:pPr>
        <w:pStyle w:val="Heading1"/>
        <w:tabs>
          <w:tab w:val="clear" w:pos="9907"/>
          <w:tab w:val="right" w:pos="9000"/>
        </w:tabs>
        <w:rPr>
          <w:rFonts w:cs="Arial"/>
          <w:bCs/>
        </w:rPr>
      </w:pPr>
      <w:r w:rsidRPr="000A55F0">
        <w:rPr>
          <w:rFonts w:cs="Arial"/>
          <w:bCs/>
        </w:rPr>
        <w:t xml:space="preserve">Scotland East and Scotland West </w:t>
      </w:r>
      <w:r w:rsidR="00A461FF">
        <w:rPr>
          <w:rFonts w:cs="Arial"/>
          <w:bCs/>
        </w:rPr>
        <w:t>should</w:t>
      </w:r>
      <w:r w:rsidRPr="000A55F0">
        <w:rPr>
          <w:rFonts w:cs="Arial"/>
          <w:bCs/>
        </w:rPr>
        <w:t xml:space="preserve"> work collaboratively to ensure equitable access to services based on population need, under a Once for Scotland model. These two new structures will replace the existing three-area regional planning groupings and will </w:t>
      </w:r>
      <w:r w:rsidRPr="000F6058">
        <w:rPr>
          <w:rFonts w:cs="Arial"/>
          <w:bCs/>
        </w:rPr>
        <w:t>strengthen delivery now and build the foundations for the long</w:t>
      </w:r>
      <w:r>
        <w:rPr>
          <w:rFonts w:cs="Arial"/>
          <w:bCs/>
        </w:rPr>
        <w:noBreakHyphen/>
      </w:r>
      <w:r w:rsidRPr="000F6058">
        <w:rPr>
          <w:rFonts w:cs="Arial"/>
          <w:bCs/>
        </w:rPr>
        <w:t xml:space="preserve">term sustainability of NHS </w:t>
      </w:r>
      <w:r>
        <w:rPr>
          <w:rFonts w:cs="Arial"/>
          <w:bCs/>
        </w:rPr>
        <w:t xml:space="preserve">Scotland.  </w:t>
      </w:r>
    </w:p>
    <w:p w14:paraId="55ED5BE4" w14:textId="77777777" w:rsidR="00824E31" w:rsidRPr="00824E31" w:rsidRDefault="00824E31" w:rsidP="00824E31"/>
    <w:p w14:paraId="476907FC" w14:textId="1253A790" w:rsidR="00824E31" w:rsidRDefault="00824E31" w:rsidP="00824E31">
      <w:pPr>
        <w:pStyle w:val="Heading1"/>
        <w:tabs>
          <w:tab w:val="clear" w:pos="9907"/>
          <w:tab w:val="right" w:pos="9000"/>
        </w:tabs>
        <w:rPr>
          <w:rFonts w:cs="Arial"/>
          <w:bCs/>
        </w:rPr>
      </w:pPr>
      <w:r>
        <w:rPr>
          <w:rFonts w:cs="Arial"/>
          <w:bCs/>
        </w:rPr>
        <w:t xml:space="preserve">National and place-based planning will continue under current arrangements.  </w:t>
      </w:r>
    </w:p>
    <w:p w14:paraId="37F6B611" w14:textId="77777777" w:rsidR="00824E31" w:rsidRPr="00824E31" w:rsidRDefault="00824E31" w:rsidP="00824E31"/>
    <w:p w14:paraId="397A279B" w14:textId="4FD8204D" w:rsidR="00824E31" w:rsidRDefault="006D3B1C" w:rsidP="00824E31">
      <w:pPr>
        <w:pStyle w:val="Heading1"/>
        <w:tabs>
          <w:tab w:val="clear" w:pos="9907"/>
          <w:tab w:val="right" w:pos="9000"/>
        </w:tabs>
      </w:pPr>
      <w:r>
        <w:rPr>
          <w:rFonts w:cs="Arial"/>
          <w:bCs/>
        </w:rPr>
        <w:t>SPDCs</w:t>
      </w:r>
      <w:r w:rsidR="00A461FF">
        <w:rPr>
          <w:rFonts w:cs="Arial"/>
          <w:bCs/>
        </w:rPr>
        <w:t xml:space="preserve"> should</w:t>
      </w:r>
      <w:r w:rsidR="00824E31">
        <w:rPr>
          <w:rFonts w:cs="Arial"/>
          <w:bCs/>
        </w:rPr>
        <w:t xml:space="preserve"> work closely with </w:t>
      </w:r>
      <w:r w:rsidR="00A461FF">
        <w:rPr>
          <w:rFonts w:cs="Arial"/>
          <w:bCs/>
        </w:rPr>
        <w:t>Health Boards, Special Health Boards, the Common Services Agency and Healthcare Improvement Scotland</w:t>
      </w:r>
      <w:r w:rsidR="00824E31">
        <w:rPr>
          <w:rFonts w:cs="Arial"/>
          <w:bCs/>
        </w:rPr>
        <w:t xml:space="preserve"> to ensure effective development and delivery of the </w:t>
      </w:r>
      <w:r w:rsidR="00A461FF">
        <w:rPr>
          <w:rFonts w:cs="Arial"/>
          <w:bCs/>
        </w:rPr>
        <w:t>P</w:t>
      </w:r>
      <w:r w:rsidR="00824E31">
        <w:rPr>
          <w:rFonts w:cs="Arial"/>
          <w:bCs/>
        </w:rPr>
        <w:t>lans</w:t>
      </w:r>
      <w:r w:rsidR="00824E31">
        <w:t>.</w:t>
      </w:r>
    </w:p>
    <w:p w14:paraId="2FA93362" w14:textId="77777777" w:rsidR="00824E31" w:rsidRPr="00824E31" w:rsidRDefault="00824E31" w:rsidP="00824E31"/>
    <w:p w14:paraId="6F0572AF" w14:textId="77777777" w:rsidR="00824E31" w:rsidRDefault="00824E31">
      <w:pPr>
        <w:tabs>
          <w:tab w:val="clear" w:pos="720"/>
          <w:tab w:val="clear" w:pos="1440"/>
          <w:tab w:val="clear" w:pos="2160"/>
          <w:tab w:val="clear" w:pos="2880"/>
          <w:tab w:val="clear" w:pos="9907"/>
        </w:tabs>
        <w:rPr>
          <w:b/>
          <w:bCs/>
        </w:rPr>
      </w:pPr>
      <w:r>
        <w:rPr>
          <w:b/>
          <w:bCs/>
        </w:rPr>
        <w:br w:type="page"/>
      </w:r>
    </w:p>
    <w:p w14:paraId="74762C32" w14:textId="08C7AB5B" w:rsidR="00C85C40" w:rsidRPr="00C85C40" w:rsidRDefault="00C85C40" w:rsidP="00824E31">
      <w:pPr>
        <w:shd w:val="clear" w:color="auto" w:fill="DEEAF6" w:themeFill="accent1" w:themeFillTint="33"/>
        <w:tabs>
          <w:tab w:val="clear" w:pos="9907"/>
          <w:tab w:val="right" w:pos="9000"/>
        </w:tabs>
        <w:rPr>
          <w:b/>
          <w:bCs/>
        </w:rPr>
      </w:pPr>
      <w:r w:rsidRPr="00C85C40">
        <w:rPr>
          <w:b/>
          <w:bCs/>
        </w:rPr>
        <w:lastRenderedPageBreak/>
        <w:t>Guidance</w:t>
      </w:r>
    </w:p>
    <w:p w14:paraId="3A817D9F" w14:textId="77777777" w:rsidR="00C85C40" w:rsidRPr="00C85C40" w:rsidRDefault="00C85C40" w:rsidP="00824E31">
      <w:pPr>
        <w:tabs>
          <w:tab w:val="clear" w:pos="9907"/>
          <w:tab w:val="right" w:pos="9000"/>
        </w:tabs>
      </w:pPr>
    </w:p>
    <w:p w14:paraId="002F1662" w14:textId="583E9C05" w:rsidR="00C85C40" w:rsidRDefault="00C85C40" w:rsidP="00824E31">
      <w:pPr>
        <w:pStyle w:val="Heading1"/>
        <w:tabs>
          <w:tab w:val="clear" w:pos="9907"/>
          <w:tab w:val="right" w:pos="9000"/>
        </w:tabs>
        <w:rPr>
          <w:lang w:val="en-US"/>
        </w:rPr>
      </w:pPr>
      <w:r w:rsidRPr="00C85C40">
        <w:rPr>
          <w:lang w:val="en-US"/>
        </w:rPr>
        <w:t xml:space="preserve">This </w:t>
      </w:r>
      <w:r w:rsidR="00B37D99">
        <w:rPr>
          <w:lang w:val="en-US"/>
        </w:rPr>
        <w:t>G</w:t>
      </w:r>
      <w:r w:rsidRPr="00C85C40">
        <w:rPr>
          <w:lang w:val="en-US"/>
        </w:rPr>
        <w:t xml:space="preserve">uidance supports implementation of the </w:t>
      </w:r>
      <w:r w:rsidR="0050752D">
        <w:rPr>
          <w:lang w:val="en-US"/>
        </w:rPr>
        <w:t xml:space="preserve">Co-operation and </w:t>
      </w:r>
      <w:r w:rsidRPr="00C85C40">
        <w:rPr>
          <w:lang w:val="en-US"/>
        </w:rPr>
        <w:t>Planning Direction</w:t>
      </w:r>
      <w:r w:rsidR="0050752D">
        <w:rPr>
          <w:lang w:val="en-US"/>
        </w:rPr>
        <w:t>s</w:t>
      </w:r>
      <w:r w:rsidRPr="00C85C40">
        <w:rPr>
          <w:lang w:val="en-US"/>
        </w:rPr>
        <w:t xml:space="preserve"> 2025 </w:t>
      </w:r>
      <w:r w:rsidR="008477A4">
        <w:rPr>
          <w:lang w:val="en-US"/>
        </w:rPr>
        <w:t xml:space="preserve">given </w:t>
      </w:r>
      <w:r w:rsidRPr="00C85C40">
        <w:rPr>
          <w:lang w:val="en-US"/>
        </w:rPr>
        <w:t xml:space="preserve">under </w:t>
      </w:r>
      <w:r w:rsidR="00A26360">
        <w:rPr>
          <w:lang w:val="en-US"/>
        </w:rPr>
        <w:t>S</w:t>
      </w:r>
      <w:r w:rsidRPr="00C85C40">
        <w:rPr>
          <w:lang w:val="en-US"/>
        </w:rPr>
        <w:t>ection</w:t>
      </w:r>
      <w:r w:rsidR="00A26360">
        <w:rPr>
          <w:lang w:val="en-US"/>
        </w:rPr>
        <w:t> </w:t>
      </w:r>
      <w:r w:rsidRPr="00C85C40">
        <w:rPr>
          <w:lang w:val="en-US"/>
        </w:rPr>
        <w:t>2(5) of the National Health Service (Scotland) Act 1978</w:t>
      </w:r>
      <w:r w:rsidR="008477A4">
        <w:rPr>
          <w:lang w:val="en-US"/>
        </w:rPr>
        <w:t>, Section 11(2) of the Patient Rights (Scotland) Act 2011</w:t>
      </w:r>
      <w:r w:rsidRPr="00C85C40">
        <w:rPr>
          <w:lang w:val="en-US"/>
        </w:rPr>
        <w:t xml:space="preserve"> and </w:t>
      </w:r>
      <w:r w:rsidR="00A26360">
        <w:rPr>
          <w:lang w:val="en-US"/>
        </w:rPr>
        <w:t>S</w:t>
      </w:r>
      <w:r w:rsidRPr="00C85C40">
        <w:rPr>
          <w:lang w:val="en-US"/>
        </w:rPr>
        <w:t>ection</w:t>
      </w:r>
      <w:r w:rsidR="00A26360">
        <w:rPr>
          <w:lang w:val="en-US"/>
        </w:rPr>
        <w:t> </w:t>
      </w:r>
      <w:r w:rsidRPr="00C85C40">
        <w:rPr>
          <w:lang w:val="en-US"/>
        </w:rPr>
        <w:t xml:space="preserve">52(2) of the Public Bodies (Joint Working) (Scotland) Act 2014. It explains expectations for </w:t>
      </w:r>
      <w:r w:rsidR="008477A4">
        <w:rPr>
          <w:lang w:val="en-US"/>
        </w:rPr>
        <w:t xml:space="preserve">collaborative </w:t>
      </w:r>
      <w:r w:rsidRPr="00C85C40">
        <w:rPr>
          <w:lang w:val="en-US"/>
        </w:rPr>
        <w:t xml:space="preserve">sub-national planning through </w:t>
      </w:r>
      <w:r w:rsidR="0055010C">
        <w:rPr>
          <w:lang w:val="en-US"/>
        </w:rPr>
        <w:t xml:space="preserve">the </w:t>
      </w:r>
      <w:r w:rsidRPr="00C85C40">
        <w:rPr>
          <w:lang w:val="en-US"/>
        </w:rPr>
        <w:t>Scotland East and Scotland West</w:t>
      </w:r>
      <w:r w:rsidR="0055010C">
        <w:rPr>
          <w:lang w:val="en-US"/>
        </w:rPr>
        <w:t xml:space="preserve"> sub-national structures</w:t>
      </w:r>
      <w:r w:rsidRPr="00C85C40">
        <w:rPr>
          <w:lang w:val="en-US"/>
        </w:rPr>
        <w:t xml:space="preserve"> and provides recommended implementation options to assist planning at pace</w:t>
      </w:r>
      <w:r>
        <w:rPr>
          <w:lang w:val="en-US"/>
        </w:rPr>
        <w:t xml:space="preserve"> to deliver sustainable, </w:t>
      </w:r>
      <w:r w:rsidR="00F51F98">
        <w:rPr>
          <w:lang w:val="en-US"/>
        </w:rPr>
        <w:t>safe,</w:t>
      </w:r>
      <w:r>
        <w:rPr>
          <w:lang w:val="en-US"/>
        </w:rPr>
        <w:t xml:space="preserve"> and effective health care services.</w:t>
      </w:r>
    </w:p>
    <w:p w14:paraId="5EFCF64F" w14:textId="77777777" w:rsidR="00C85C40" w:rsidRPr="00C85C40" w:rsidRDefault="00C85C40" w:rsidP="00824E31">
      <w:pPr>
        <w:tabs>
          <w:tab w:val="clear" w:pos="9907"/>
          <w:tab w:val="right" w:pos="9000"/>
        </w:tabs>
      </w:pPr>
    </w:p>
    <w:p w14:paraId="5B156C5C" w14:textId="4D6183A8" w:rsidR="00C85C40" w:rsidRPr="00C85C40" w:rsidRDefault="00C85C40" w:rsidP="00824E31">
      <w:pPr>
        <w:shd w:val="clear" w:color="auto" w:fill="DEEAF6" w:themeFill="accent1" w:themeFillTint="33"/>
        <w:tabs>
          <w:tab w:val="clear" w:pos="9907"/>
          <w:tab w:val="left" w:pos="5580"/>
          <w:tab w:val="right" w:pos="9000"/>
          <w:tab w:val="right" w:pos="10170"/>
        </w:tabs>
        <w:rPr>
          <w:b/>
          <w:bCs/>
          <w:lang w:val="en-US"/>
        </w:rPr>
      </w:pPr>
      <w:r w:rsidRPr="00C85C40">
        <w:rPr>
          <w:b/>
          <w:bCs/>
          <w:lang w:val="en-US"/>
        </w:rPr>
        <w:t>Definitions</w:t>
      </w:r>
    </w:p>
    <w:p w14:paraId="31CBC9A4" w14:textId="77777777" w:rsidR="00C85C40" w:rsidRDefault="00C85C40" w:rsidP="00824E31">
      <w:pPr>
        <w:tabs>
          <w:tab w:val="clear" w:pos="9907"/>
          <w:tab w:val="left" w:pos="5580"/>
          <w:tab w:val="right" w:pos="9000"/>
          <w:tab w:val="right" w:pos="10170"/>
        </w:tabs>
        <w:rPr>
          <w:lang w:val="en-US"/>
        </w:rPr>
      </w:pPr>
    </w:p>
    <w:p w14:paraId="4ACB5DC8" w14:textId="45FBA4AD" w:rsidR="00C85C40" w:rsidRDefault="00F51F98" w:rsidP="00824E31">
      <w:pPr>
        <w:pStyle w:val="Heading1"/>
        <w:tabs>
          <w:tab w:val="clear" w:pos="9907"/>
          <w:tab w:val="right" w:pos="9000"/>
        </w:tabs>
        <w:rPr>
          <w:lang w:val="en-US"/>
        </w:rPr>
      </w:pPr>
      <w:r>
        <w:rPr>
          <w:lang w:val="en-US"/>
        </w:rPr>
        <w:t>For</w:t>
      </w:r>
      <w:r w:rsidR="00C85C40">
        <w:rPr>
          <w:lang w:val="en-US"/>
        </w:rPr>
        <w:t xml:space="preserve"> </w:t>
      </w:r>
      <w:r w:rsidR="008477A4">
        <w:rPr>
          <w:lang w:val="en-US"/>
        </w:rPr>
        <w:t>this Guidance:</w:t>
      </w:r>
    </w:p>
    <w:p w14:paraId="16A4D800" w14:textId="77777777" w:rsidR="00C85C40" w:rsidRDefault="00C85C40" w:rsidP="00824E31">
      <w:pPr>
        <w:pStyle w:val="Heading1"/>
        <w:numPr>
          <w:ilvl w:val="0"/>
          <w:numId w:val="0"/>
        </w:numPr>
        <w:tabs>
          <w:tab w:val="clear" w:pos="9907"/>
          <w:tab w:val="right" w:pos="9000"/>
        </w:tabs>
        <w:rPr>
          <w:lang w:val="en-US"/>
        </w:rPr>
      </w:pPr>
    </w:p>
    <w:p w14:paraId="14F9CF04" w14:textId="3DA19949" w:rsidR="00C85C40" w:rsidRDefault="00C85C40" w:rsidP="00A26360">
      <w:pPr>
        <w:pStyle w:val="Heading1"/>
        <w:numPr>
          <w:ilvl w:val="0"/>
          <w:numId w:val="9"/>
        </w:numPr>
        <w:tabs>
          <w:tab w:val="clear" w:pos="9907"/>
          <w:tab w:val="right" w:pos="9000"/>
        </w:tabs>
        <w:ind w:left="1440" w:hanging="720"/>
        <w:rPr>
          <w:lang w:val="en-US"/>
        </w:rPr>
      </w:pPr>
      <w:r w:rsidRPr="00C85C40">
        <w:rPr>
          <w:lang w:val="en-US"/>
        </w:rPr>
        <w:t>Chief Operating Officer (COO)</w:t>
      </w:r>
      <w:r w:rsidR="008477A4">
        <w:rPr>
          <w:lang w:val="en-US"/>
        </w:rPr>
        <w:t xml:space="preserve"> means</w:t>
      </w:r>
      <w:r w:rsidRPr="00C85C40">
        <w:rPr>
          <w:lang w:val="en-US"/>
        </w:rPr>
        <w:t xml:space="preserve"> the NHS Scotland C</w:t>
      </w:r>
      <w:r w:rsidR="008477A4">
        <w:rPr>
          <w:lang w:val="en-US"/>
        </w:rPr>
        <w:t xml:space="preserve">hief </w:t>
      </w:r>
      <w:r w:rsidRPr="00C85C40">
        <w:rPr>
          <w:lang w:val="en-US"/>
        </w:rPr>
        <w:t>O</w:t>
      </w:r>
      <w:r w:rsidR="008477A4">
        <w:rPr>
          <w:lang w:val="en-US"/>
        </w:rPr>
        <w:t xml:space="preserve">perating </w:t>
      </w:r>
      <w:r w:rsidRPr="00C85C40">
        <w:rPr>
          <w:lang w:val="en-US"/>
        </w:rPr>
        <w:t>O</w:t>
      </w:r>
      <w:r w:rsidR="008477A4">
        <w:rPr>
          <w:lang w:val="en-US"/>
        </w:rPr>
        <w:t>fficer</w:t>
      </w:r>
      <w:r w:rsidRPr="00C85C40">
        <w:rPr>
          <w:lang w:val="en-US"/>
        </w:rPr>
        <w:t>.</w:t>
      </w:r>
    </w:p>
    <w:p w14:paraId="54B2DC17" w14:textId="6DDB1CCC" w:rsidR="00237C4B" w:rsidRDefault="003061E3" w:rsidP="00E91CFC">
      <w:pPr>
        <w:pStyle w:val="Heading1"/>
        <w:numPr>
          <w:ilvl w:val="0"/>
          <w:numId w:val="9"/>
        </w:numPr>
        <w:tabs>
          <w:tab w:val="clear" w:pos="9907"/>
          <w:tab w:val="right" w:pos="9000"/>
        </w:tabs>
        <w:ind w:left="1440" w:hanging="720"/>
        <w:rPr>
          <w:lang w:val="en-US"/>
        </w:rPr>
      </w:pPr>
      <w:r>
        <w:rPr>
          <w:lang w:val="en-US"/>
        </w:rPr>
        <w:t>The</w:t>
      </w:r>
      <w:r w:rsidR="00A461FF">
        <w:rPr>
          <w:lang w:val="en-US"/>
        </w:rPr>
        <w:t xml:space="preserve"> Plans mean the Plans provided for at paragraph 2(1)(b) </w:t>
      </w:r>
      <w:r w:rsidR="00B37D99">
        <w:rPr>
          <w:lang w:val="en-US"/>
        </w:rPr>
        <w:t xml:space="preserve">and (c) </w:t>
      </w:r>
      <w:r w:rsidR="00A461FF">
        <w:rPr>
          <w:lang w:val="en-US"/>
        </w:rPr>
        <w:t xml:space="preserve">of the </w:t>
      </w:r>
      <w:r w:rsidR="00122525">
        <w:rPr>
          <w:lang w:val="en-US"/>
        </w:rPr>
        <w:t>Directions.</w:t>
      </w:r>
    </w:p>
    <w:p w14:paraId="1691A7E8" w14:textId="0FBCAFD9" w:rsidR="00BC0CD7" w:rsidRPr="00E91CFC" w:rsidRDefault="00C85C40" w:rsidP="00E91CFC">
      <w:pPr>
        <w:pStyle w:val="Heading1"/>
        <w:numPr>
          <w:ilvl w:val="0"/>
          <w:numId w:val="9"/>
        </w:numPr>
        <w:tabs>
          <w:tab w:val="clear" w:pos="9907"/>
          <w:tab w:val="right" w:pos="9000"/>
        </w:tabs>
        <w:ind w:left="1440" w:hanging="720"/>
        <w:rPr>
          <w:lang w:val="en-US"/>
        </w:rPr>
      </w:pPr>
      <w:r w:rsidRPr="00E91CFC">
        <w:rPr>
          <w:lang w:val="en-US"/>
        </w:rPr>
        <w:t xml:space="preserve">Sub-National Planning </w:t>
      </w:r>
      <w:r w:rsidR="00A26360" w:rsidRPr="00E91CFC">
        <w:rPr>
          <w:lang w:val="en-US"/>
        </w:rPr>
        <w:t>and</w:t>
      </w:r>
      <w:r w:rsidRPr="00E91CFC">
        <w:rPr>
          <w:lang w:val="en-US"/>
        </w:rPr>
        <w:t xml:space="preserve"> Delivery Committee</w:t>
      </w:r>
      <w:r w:rsidR="0055010C" w:rsidRPr="00E91CFC">
        <w:rPr>
          <w:lang w:val="en-US"/>
        </w:rPr>
        <w:t>s</w:t>
      </w:r>
      <w:r w:rsidR="00A26360" w:rsidRPr="00E91CFC">
        <w:rPr>
          <w:lang w:val="en-US"/>
        </w:rPr>
        <w:t xml:space="preserve"> (SPDC</w:t>
      </w:r>
      <w:r w:rsidR="0055010C" w:rsidRPr="00E91CFC">
        <w:rPr>
          <w:lang w:val="en-US"/>
        </w:rPr>
        <w:t>s</w:t>
      </w:r>
      <w:r w:rsidR="00A26360" w:rsidRPr="00E91CFC">
        <w:rPr>
          <w:lang w:val="en-US"/>
        </w:rPr>
        <w:t>)</w:t>
      </w:r>
      <w:r w:rsidR="008477A4" w:rsidRPr="00E91CFC">
        <w:rPr>
          <w:lang w:val="en-US"/>
        </w:rPr>
        <w:t xml:space="preserve"> means</w:t>
      </w:r>
      <w:r w:rsidRPr="00E91CFC">
        <w:rPr>
          <w:lang w:val="en-US"/>
        </w:rPr>
        <w:t xml:space="preserve"> the committee</w:t>
      </w:r>
      <w:r w:rsidR="00CF1F23" w:rsidRPr="00E91CFC">
        <w:rPr>
          <w:lang w:val="en-US"/>
        </w:rPr>
        <w:t>s</w:t>
      </w:r>
      <w:r w:rsidRPr="00E91CFC">
        <w:rPr>
          <w:lang w:val="en-US"/>
        </w:rPr>
        <w:t xml:space="preserve"> </w:t>
      </w:r>
      <w:r w:rsidR="00BA7408" w:rsidRPr="00E91CFC">
        <w:rPr>
          <w:lang w:val="en-US"/>
        </w:rPr>
        <w:t xml:space="preserve">Scotland East </w:t>
      </w:r>
      <w:r w:rsidR="00C1145B" w:rsidRPr="00E91CFC">
        <w:rPr>
          <w:lang w:val="en-US"/>
        </w:rPr>
        <w:t>a</w:t>
      </w:r>
      <w:r w:rsidR="00BA7408" w:rsidRPr="00E91CFC">
        <w:rPr>
          <w:lang w:val="en-US"/>
        </w:rPr>
        <w:t xml:space="preserve">nd Scotland West </w:t>
      </w:r>
      <w:r w:rsidR="00A461FF" w:rsidRPr="00E91CFC">
        <w:rPr>
          <w:lang w:val="en-US"/>
        </w:rPr>
        <w:t>could</w:t>
      </w:r>
      <w:r w:rsidR="00BA7408" w:rsidRPr="00E91CFC">
        <w:rPr>
          <w:lang w:val="en-US"/>
        </w:rPr>
        <w:t xml:space="preserve"> </w:t>
      </w:r>
      <w:r w:rsidR="0055010C" w:rsidRPr="00E91CFC">
        <w:rPr>
          <w:lang w:val="en-US"/>
        </w:rPr>
        <w:t xml:space="preserve">each </w:t>
      </w:r>
      <w:r w:rsidR="00BA7408" w:rsidRPr="00E91CFC">
        <w:rPr>
          <w:lang w:val="en-US"/>
        </w:rPr>
        <w:t>establish to lead strategic planning</w:t>
      </w:r>
      <w:r w:rsidRPr="00E91CFC">
        <w:rPr>
          <w:lang w:val="en-US"/>
        </w:rPr>
        <w:t>.</w:t>
      </w:r>
    </w:p>
    <w:p w14:paraId="6090FFF5" w14:textId="1363CBD4" w:rsidR="00BC0CD7" w:rsidRDefault="00235861" w:rsidP="00A26360">
      <w:pPr>
        <w:pStyle w:val="Heading1"/>
        <w:numPr>
          <w:ilvl w:val="0"/>
          <w:numId w:val="9"/>
        </w:numPr>
        <w:tabs>
          <w:tab w:val="clear" w:pos="9907"/>
          <w:tab w:val="right" w:pos="9000"/>
        </w:tabs>
        <w:ind w:left="1440" w:hanging="720"/>
        <w:rPr>
          <w:lang w:val="en-US"/>
        </w:rPr>
      </w:pPr>
      <w:r w:rsidRPr="006F4DA0">
        <w:rPr>
          <w:lang w:val="en-US"/>
        </w:rPr>
        <w:t>Scotland East</w:t>
      </w:r>
      <w:r w:rsidR="008477A4">
        <w:rPr>
          <w:lang w:val="en-US"/>
        </w:rPr>
        <w:t xml:space="preserve"> means</w:t>
      </w:r>
      <w:r w:rsidR="00BC0CD7">
        <w:rPr>
          <w:lang w:val="en-US"/>
        </w:rPr>
        <w:t xml:space="preserve"> </w:t>
      </w:r>
      <w:r w:rsidR="008477A4">
        <w:rPr>
          <w:lang w:val="en-US"/>
        </w:rPr>
        <w:t>a s</w:t>
      </w:r>
      <w:r w:rsidR="00BC0CD7">
        <w:rPr>
          <w:lang w:val="en-US"/>
        </w:rPr>
        <w:t>ub</w:t>
      </w:r>
      <w:r w:rsidR="00A26360">
        <w:rPr>
          <w:lang w:val="en-US"/>
        </w:rPr>
        <w:noBreakHyphen/>
      </w:r>
      <w:r w:rsidR="00BC0CD7">
        <w:rPr>
          <w:lang w:val="en-US"/>
        </w:rPr>
        <w:t>national structure consisting of</w:t>
      </w:r>
      <w:r w:rsidR="00AD4C2B">
        <w:rPr>
          <w:lang w:val="en-US"/>
        </w:rPr>
        <w:t xml:space="preserve"> NHS</w:t>
      </w:r>
      <w:r w:rsidR="00A26360">
        <w:rPr>
          <w:lang w:val="en-US"/>
        </w:rPr>
        <w:t> </w:t>
      </w:r>
      <w:r w:rsidR="00AD4C2B">
        <w:rPr>
          <w:lang w:val="en-US"/>
        </w:rPr>
        <w:t>Borders, NHS</w:t>
      </w:r>
      <w:r w:rsidR="00A26360">
        <w:rPr>
          <w:lang w:val="en-US"/>
        </w:rPr>
        <w:t> </w:t>
      </w:r>
      <w:r w:rsidR="00AD4C2B">
        <w:rPr>
          <w:lang w:val="en-US"/>
        </w:rPr>
        <w:t>Fife, NHS</w:t>
      </w:r>
      <w:r w:rsidR="00A26360">
        <w:rPr>
          <w:lang w:val="en-US"/>
        </w:rPr>
        <w:t> </w:t>
      </w:r>
      <w:r w:rsidR="00AD4C2B">
        <w:rPr>
          <w:lang w:val="en-US"/>
        </w:rPr>
        <w:t>Grampian, NHS</w:t>
      </w:r>
      <w:r w:rsidR="00A26360">
        <w:rPr>
          <w:lang w:val="en-US"/>
        </w:rPr>
        <w:t> </w:t>
      </w:r>
      <w:r w:rsidR="00BC56CA">
        <w:rPr>
          <w:lang w:val="en-US"/>
        </w:rPr>
        <w:t>Lothian, NHS</w:t>
      </w:r>
      <w:r w:rsidR="00A26360">
        <w:rPr>
          <w:lang w:val="en-US"/>
        </w:rPr>
        <w:t> </w:t>
      </w:r>
      <w:r w:rsidR="00BC56CA">
        <w:rPr>
          <w:lang w:val="en-US"/>
        </w:rPr>
        <w:t>Orkney, NHS</w:t>
      </w:r>
      <w:r w:rsidR="00A26360">
        <w:rPr>
          <w:lang w:val="en-US"/>
        </w:rPr>
        <w:t> </w:t>
      </w:r>
      <w:r w:rsidR="00F51F98">
        <w:rPr>
          <w:lang w:val="en-US"/>
        </w:rPr>
        <w:t>Shetland,</w:t>
      </w:r>
      <w:r w:rsidR="00BC56CA">
        <w:rPr>
          <w:lang w:val="en-US"/>
        </w:rPr>
        <w:t xml:space="preserve"> and NHS Tayside.</w:t>
      </w:r>
    </w:p>
    <w:p w14:paraId="5E37C21E" w14:textId="39D25599" w:rsidR="00235861" w:rsidRPr="006F4DA0" w:rsidRDefault="00235861" w:rsidP="00A26360">
      <w:pPr>
        <w:pStyle w:val="Heading1"/>
        <w:numPr>
          <w:ilvl w:val="0"/>
          <w:numId w:val="9"/>
        </w:numPr>
        <w:tabs>
          <w:tab w:val="clear" w:pos="9907"/>
          <w:tab w:val="right" w:pos="9000"/>
        </w:tabs>
        <w:ind w:left="1440" w:hanging="720"/>
        <w:rPr>
          <w:lang w:val="en-US"/>
        </w:rPr>
      </w:pPr>
      <w:r w:rsidRPr="006F4DA0">
        <w:rPr>
          <w:lang w:val="en-US"/>
        </w:rPr>
        <w:t>Scotland West</w:t>
      </w:r>
      <w:r w:rsidR="008477A4">
        <w:rPr>
          <w:lang w:val="en-US"/>
        </w:rPr>
        <w:t xml:space="preserve"> means</w:t>
      </w:r>
      <w:r w:rsidR="001A1505">
        <w:rPr>
          <w:lang w:val="en-US"/>
        </w:rPr>
        <w:t xml:space="preserve"> </w:t>
      </w:r>
      <w:r w:rsidR="008477A4">
        <w:rPr>
          <w:lang w:val="en-US"/>
        </w:rPr>
        <w:t>a s</w:t>
      </w:r>
      <w:r w:rsidR="00AB6957">
        <w:rPr>
          <w:lang w:val="en-US"/>
        </w:rPr>
        <w:t>ub</w:t>
      </w:r>
      <w:r w:rsidR="00A26360">
        <w:rPr>
          <w:lang w:val="en-US"/>
        </w:rPr>
        <w:noBreakHyphen/>
      </w:r>
      <w:r w:rsidR="008477A4">
        <w:rPr>
          <w:lang w:val="en-US"/>
        </w:rPr>
        <w:t>n</w:t>
      </w:r>
      <w:r w:rsidR="00AB6957">
        <w:rPr>
          <w:lang w:val="en-US"/>
        </w:rPr>
        <w:t xml:space="preserve">ational structure consisting of </w:t>
      </w:r>
      <w:r w:rsidR="001A1505">
        <w:rPr>
          <w:lang w:val="en-US"/>
        </w:rPr>
        <w:t>NHS</w:t>
      </w:r>
      <w:r w:rsidR="00A26360">
        <w:rPr>
          <w:lang w:val="en-US"/>
        </w:rPr>
        <w:t> </w:t>
      </w:r>
      <w:r w:rsidR="001A1505">
        <w:rPr>
          <w:lang w:val="en-US"/>
        </w:rPr>
        <w:t>Ayrshire and Arran, NHS</w:t>
      </w:r>
      <w:r w:rsidR="00A26360">
        <w:rPr>
          <w:lang w:val="en-US"/>
        </w:rPr>
        <w:t> </w:t>
      </w:r>
      <w:r w:rsidR="001A1505">
        <w:rPr>
          <w:lang w:val="en-US"/>
        </w:rPr>
        <w:t>Dumfries and Galloway, NHS</w:t>
      </w:r>
      <w:r w:rsidR="00A26360">
        <w:rPr>
          <w:lang w:val="en-US"/>
        </w:rPr>
        <w:t> </w:t>
      </w:r>
      <w:r w:rsidR="001A1505">
        <w:rPr>
          <w:lang w:val="en-US"/>
        </w:rPr>
        <w:t>Forth Valley, NHS</w:t>
      </w:r>
      <w:r w:rsidR="00A26360">
        <w:rPr>
          <w:lang w:val="en-US"/>
        </w:rPr>
        <w:t> </w:t>
      </w:r>
      <w:r w:rsidR="001A1505">
        <w:rPr>
          <w:lang w:val="en-US"/>
        </w:rPr>
        <w:t>Greater Glasgow and Clyde, NHS</w:t>
      </w:r>
      <w:r w:rsidR="00A26360">
        <w:rPr>
          <w:lang w:val="en-US"/>
        </w:rPr>
        <w:t> </w:t>
      </w:r>
      <w:r w:rsidR="001A1505">
        <w:rPr>
          <w:lang w:val="en-US"/>
        </w:rPr>
        <w:t>Highland, NHS</w:t>
      </w:r>
      <w:r w:rsidR="00A26360">
        <w:rPr>
          <w:lang w:val="en-US"/>
        </w:rPr>
        <w:t> </w:t>
      </w:r>
      <w:r w:rsidR="00F51F98">
        <w:rPr>
          <w:lang w:val="en-US"/>
        </w:rPr>
        <w:t>Lanarkshire,</w:t>
      </w:r>
      <w:r w:rsidR="001A1505">
        <w:rPr>
          <w:lang w:val="en-US"/>
        </w:rPr>
        <w:t xml:space="preserve"> and NHS</w:t>
      </w:r>
      <w:r w:rsidR="00A26360">
        <w:rPr>
          <w:lang w:val="en-US"/>
        </w:rPr>
        <w:t> </w:t>
      </w:r>
      <w:r w:rsidR="001A1505">
        <w:rPr>
          <w:lang w:val="en-US"/>
        </w:rPr>
        <w:t>Western Isles</w:t>
      </w:r>
      <w:r w:rsidR="00AD4C2B">
        <w:rPr>
          <w:lang w:val="en-US"/>
        </w:rPr>
        <w:t>.</w:t>
      </w:r>
    </w:p>
    <w:p w14:paraId="5C200579" w14:textId="77777777" w:rsidR="00235861" w:rsidRDefault="00235861" w:rsidP="00824E31">
      <w:pPr>
        <w:tabs>
          <w:tab w:val="clear" w:pos="9907"/>
          <w:tab w:val="right" w:pos="9000"/>
        </w:tabs>
        <w:rPr>
          <w:lang w:val="en-US"/>
        </w:rPr>
      </w:pPr>
    </w:p>
    <w:p w14:paraId="11086ED8" w14:textId="5F466E1D" w:rsidR="00D731AC" w:rsidRDefault="00D731AC" w:rsidP="00D731AC">
      <w:pPr>
        <w:shd w:val="clear" w:color="auto" w:fill="DEEAF6" w:themeFill="accent1" w:themeFillTint="33"/>
        <w:tabs>
          <w:tab w:val="clear" w:pos="9907"/>
          <w:tab w:val="left" w:pos="5580"/>
          <w:tab w:val="right" w:pos="9000"/>
          <w:tab w:val="right" w:pos="10170"/>
        </w:tabs>
        <w:rPr>
          <w:b/>
          <w:bCs/>
          <w:lang w:val="en-US"/>
        </w:rPr>
      </w:pPr>
      <w:r>
        <w:rPr>
          <w:b/>
          <w:bCs/>
          <w:lang w:val="en-US"/>
        </w:rPr>
        <w:t xml:space="preserve">Priority </w:t>
      </w:r>
      <w:r w:rsidR="0032287D">
        <w:rPr>
          <w:b/>
          <w:bCs/>
          <w:lang w:val="en-US"/>
        </w:rPr>
        <w:t>Objectives</w:t>
      </w:r>
      <w:r w:rsidR="00890DC4">
        <w:rPr>
          <w:b/>
          <w:bCs/>
          <w:lang w:val="en-US"/>
        </w:rPr>
        <w:t xml:space="preserve"> and Sub-National Plans</w:t>
      </w:r>
    </w:p>
    <w:p w14:paraId="762BFFFC" w14:textId="77777777" w:rsidR="00D731AC" w:rsidRPr="00F94AD3" w:rsidRDefault="00D731AC" w:rsidP="00F94AD3">
      <w:pPr>
        <w:rPr>
          <w:lang w:val="en-US"/>
        </w:rPr>
      </w:pPr>
    </w:p>
    <w:p w14:paraId="07A08E3E" w14:textId="1D1EDA5B" w:rsidR="00890DC4" w:rsidRDefault="00667478" w:rsidP="00890DC4">
      <w:pPr>
        <w:pStyle w:val="Heading1"/>
        <w:tabs>
          <w:tab w:val="clear" w:pos="9907"/>
          <w:tab w:val="right" w:pos="9000"/>
        </w:tabs>
        <w:rPr>
          <w:lang w:val="en-US"/>
        </w:rPr>
      </w:pPr>
      <w:r>
        <w:rPr>
          <w:lang w:val="en-US"/>
        </w:rPr>
        <w:t xml:space="preserve">The </w:t>
      </w:r>
      <w:r w:rsidR="00C85C40">
        <w:rPr>
          <w:lang w:val="en-US"/>
        </w:rPr>
        <w:t>Direction</w:t>
      </w:r>
      <w:r w:rsidR="00D85F51">
        <w:rPr>
          <w:lang w:val="en-US"/>
        </w:rPr>
        <w:t>s</w:t>
      </w:r>
      <w:r w:rsidR="00C85C40">
        <w:rPr>
          <w:lang w:val="en-US"/>
        </w:rPr>
        <w:t xml:space="preserve"> set out the priority</w:t>
      </w:r>
      <w:r w:rsidR="004B7E5F">
        <w:rPr>
          <w:lang w:val="en-US"/>
        </w:rPr>
        <w:t xml:space="preserve"> objectives</w:t>
      </w:r>
      <w:r w:rsidR="00890DC4">
        <w:rPr>
          <w:lang w:val="en-US"/>
        </w:rPr>
        <w:t xml:space="preserve">. </w:t>
      </w:r>
      <w:r w:rsidR="00A461FF">
        <w:rPr>
          <w:lang w:val="en-US"/>
        </w:rPr>
        <w:t xml:space="preserve">The Plans </w:t>
      </w:r>
      <w:r w:rsidR="00890DC4">
        <w:rPr>
          <w:lang w:val="en-US"/>
        </w:rPr>
        <w:t>should set out how the</w:t>
      </w:r>
      <w:r w:rsidR="00A461FF">
        <w:rPr>
          <w:lang w:val="en-US"/>
        </w:rPr>
        <w:t xml:space="preserve"> objectives specified in the first column of the table</w:t>
      </w:r>
      <w:r w:rsidR="00B37D99">
        <w:rPr>
          <w:lang w:val="en-US"/>
        </w:rPr>
        <w:t>s</w:t>
      </w:r>
      <w:r w:rsidR="00A461FF">
        <w:rPr>
          <w:lang w:val="en-US"/>
        </w:rPr>
        <w:t xml:space="preserve"> at Part</w:t>
      </w:r>
      <w:r w:rsidR="00B37D99">
        <w:rPr>
          <w:lang w:val="en-US"/>
        </w:rPr>
        <w:t>s</w:t>
      </w:r>
      <w:r w:rsidR="00A461FF">
        <w:rPr>
          <w:lang w:val="en-US"/>
        </w:rPr>
        <w:t xml:space="preserve"> 2</w:t>
      </w:r>
      <w:r w:rsidR="00B37D99">
        <w:rPr>
          <w:lang w:val="en-US"/>
        </w:rPr>
        <w:t xml:space="preserve"> and 3</w:t>
      </w:r>
      <w:r w:rsidR="00A461FF">
        <w:rPr>
          <w:lang w:val="en-US"/>
        </w:rPr>
        <w:t xml:space="preserve"> of the schedule to the Directions </w:t>
      </w:r>
      <w:r w:rsidR="00890DC4">
        <w:rPr>
          <w:lang w:val="en-US"/>
        </w:rPr>
        <w:t>will be achieved along with target milestones.</w:t>
      </w:r>
    </w:p>
    <w:p w14:paraId="0F656AF4" w14:textId="77777777" w:rsidR="00890DC4" w:rsidRPr="00890DC4" w:rsidRDefault="00890DC4" w:rsidP="00890DC4">
      <w:pPr>
        <w:rPr>
          <w:lang w:val="en-US"/>
        </w:rPr>
      </w:pPr>
    </w:p>
    <w:p w14:paraId="1C0F454E" w14:textId="554E3CF7" w:rsidR="00890DC4" w:rsidRDefault="00BF66FC" w:rsidP="00890DC4">
      <w:pPr>
        <w:pStyle w:val="Heading1"/>
        <w:tabs>
          <w:tab w:val="clear" w:pos="9907"/>
          <w:tab w:val="right" w:pos="9000"/>
        </w:tabs>
        <w:rPr>
          <w:lang w:val="en-US"/>
        </w:rPr>
      </w:pPr>
      <w:r>
        <w:rPr>
          <w:lang w:val="en-US"/>
        </w:rPr>
        <w:t>Paragraph</w:t>
      </w:r>
      <w:r w:rsidR="00A461FF">
        <w:rPr>
          <w:lang w:val="en-US"/>
        </w:rPr>
        <w:t xml:space="preserve"> 2(2) of t</w:t>
      </w:r>
      <w:r w:rsidR="00890DC4">
        <w:rPr>
          <w:lang w:val="en-US"/>
        </w:rPr>
        <w:t xml:space="preserve">he Directions specify </w:t>
      </w:r>
      <w:r w:rsidR="00A461FF">
        <w:rPr>
          <w:lang w:val="en-US"/>
        </w:rPr>
        <w:t xml:space="preserve">that the Plans </w:t>
      </w:r>
      <w:r w:rsidR="00890DC4">
        <w:rPr>
          <w:lang w:val="en-US"/>
        </w:rPr>
        <w:t>must:</w:t>
      </w:r>
    </w:p>
    <w:p w14:paraId="10E2721E" w14:textId="77777777" w:rsidR="00890DC4" w:rsidRDefault="00890DC4" w:rsidP="00890DC4">
      <w:pPr>
        <w:rPr>
          <w:lang w:val="en-US"/>
        </w:rPr>
      </w:pPr>
    </w:p>
    <w:p w14:paraId="5A40A5E4" w14:textId="07EE2EF0" w:rsidR="00890DC4" w:rsidRPr="00741166" w:rsidRDefault="00741166" w:rsidP="00741166">
      <w:pPr>
        <w:tabs>
          <w:tab w:val="clear" w:pos="720"/>
          <w:tab w:val="clear" w:pos="2160"/>
          <w:tab w:val="clear" w:pos="2880"/>
          <w:tab w:val="clear" w:pos="9907"/>
        </w:tabs>
        <w:ind w:left="720"/>
        <w:rPr>
          <w:rFonts w:cs="Arial"/>
        </w:rPr>
      </w:pPr>
      <w:r>
        <w:rPr>
          <w:rFonts w:cs="Arial"/>
        </w:rPr>
        <w:t>(a)</w:t>
      </w:r>
      <w:r>
        <w:rPr>
          <w:rFonts w:cs="Arial"/>
        </w:rPr>
        <w:tab/>
      </w:r>
      <w:r w:rsidR="00890DC4" w:rsidRPr="00741166">
        <w:rPr>
          <w:rFonts w:cs="Arial"/>
        </w:rPr>
        <w:t>describe how capacity, workforce and infrastructure will be deployed;</w:t>
      </w:r>
    </w:p>
    <w:p w14:paraId="7D28F01E" w14:textId="77777777" w:rsidR="00890DC4" w:rsidRPr="0012218F" w:rsidRDefault="00890DC4" w:rsidP="00127F21">
      <w:pPr>
        <w:pStyle w:val="ListParagraph"/>
        <w:ind w:left="1440" w:hanging="720"/>
        <w:rPr>
          <w:rFonts w:cs="Arial"/>
        </w:rPr>
      </w:pPr>
    </w:p>
    <w:p w14:paraId="2690BC5D" w14:textId="2037E239" w:rsidR="00890DC4" w:rsidRPr="00741166" w:rsidRDefault="00741166" w:rsidP="00741166">
      <w:pPr>
        <w:tabs>
          <w:tab w:val="clear" w:pos="720"/>
          <w:tab w:val="clear" w:pos="2160"/>
          <w:tab w:val="clear" w:pos="2880"/>
          <w:tab w:val="clear" w:pos="9907"/>
        </w:tabs>
        <w:ind w:left="720"/>
        <w:rPr>
          <w:rFonts w:cs="Arial"/>
        </w:rPr>
      </w:pPr>
      <w:r>
        <w:rPr>
          <w:rFonts w:cs="Arial"/>
        </w:rPr>
        <w:t>(b)</w:t>
      </w:r>
      <w:r>
        <w:rPr>
          <w:rFonts w:cs="Arial"/>
        </w:rPr>
        <w:tab/>
      </w:r>
      <w:r w:rsidR="00890DC4" w:rsidRPr="00741166">
        <w:rPr>
          <w:rFonts w:cs="Arial"/>
        </w:rPr>
        <w:t>set measurable improvement trajectories;</w:t>
      </w:r>
      <w:r w:rsidR="006E0334" w:rsidRPr="00741166">
        <w:rPr>
          <w:rFonts w:cs="Arial"/>
        </w:rPr>
        <w:t xml:space="preserve"> and,</w:t>
      </w:r>
    </w:p>
    <w:p w14:paraId="1997133B" w14:textId="77777777" w:rsidR="00890DC4" w:rsidRPr="0012218F" w:rsidRDefault="00890DC4" w:rsidP="00127F21">
      <w:pPr>
        <w:pStyle w:val="ListParagraph"/>
        <w:ind w:left="1440" w:hanging="720"/>
        <w:rPr>
          <w:rFonts w:cs="Arial"/>
        </w:rPr>
      </w:pPr>
    </w:p>
    <w:p w14:paraId="53C970EF" w14:textId="46941F68" w:rsidR="00890DC4" w:rsidRPr="0012218F" w:rsidRDefault="00890DC4" w:rsidP="00127F21">
      <w:pPr>
        <w:pStyle w:val="ListParagraph"/>
        <w:ind w:left="1440" w:hanging="720"/>
        <w:rPr>
          <w:rFonts w:cs="Arial"/>
        </w:rPr>
      </w:pPr>
      <w:r w:rsidRPr="0012218F">
        <w:rPr>
          <w:rFonts w:cs="Arial"/>
        </w:rPr>
        <w:t>(</w:t>
      </w:r>
      <w:r w:rsidR="00741166">
        <w:rPr>
          <w:rFonts w:cs="Arial"/>
        </w:rPr>
        <w:t>c</w:t>
      </w:r>
      <w:r w:rsidRPr="0012218F">
        <w:rPr>
          <w:rFonts w:cs="Arial"/>
        </w:rPr>
        <w:t>)</w:t>
      </w:r>
      <w:r w:rsidR="00127F21">
        <w:rPr>
          <w:rFonts w:cs="Arial"/>
        </w:rPr>
        <w:tab/>
      </w:r>
      <w:r w:rsidRPr="0012218F">
        <w:rPr>
          <w:rFonts w:cs="Arial"/>
        </w:rPr>
        <w:t>identify governance and assurance arrangements to monitor delivery and outcomes.</w:t>
      </w:r>
    </w:p>
    <w:p w14:paraId="6FE24DBA" w14:textId="44B78D9E" w:rsidR="00890DC4" w:rsidRDefault="00890DC4">
      <w:pPr>
        <w:tabs>
          <w:tab w:val="clear" w:pos="720"/>
          <w:tab w:val="clear" w:pos="1440"/>
          <w:tab w:val="clear" w:pos="2160"/>
          <w:tab w:val="clear" w:pos="2880"/>
          <w:tab w:val="clear" w:pos="9907"/>
        </w:tabs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1090D67D" w14:textId="27BF45B7" w:rsidR="00C85C40" w:rsidRDefault="00C85C40" w:rsidP="00824E31">
      <w:pPr>
        <w:shd w:val="clear" w:color="auto" w:fill="DEEAF6" w:themeFill="accent1" w:themeFillTint="33"/>
        <w:tabs>
          <w:tab w:val="clear" w:pos="9907"/>
          <w:tab w:val="left" w:pos="5580"/>
          <w:tab w:val="right" w:pos="9000"/>
          <w:tab w:val="right" w:pos="10170"/>
        </w:tabs>
        <w:rPr>
          <w:b/>
          <w:bCs/>
          <w:lang w:val="en-US"/>
        </w:rPr>
      </w:pPr>
      <w:r w:rsidRPr="00C85C40">
        <w:rPr>
          <w:b/>
          <w:bCs/>
          <w:lang w:val="en-US"/>
        </w:rPr>
        <w:lastRenderedPageBreak/>
        <w:t xml:space="preserve">Governance and Delivery Arrangements </w:t>
      </w:r>
    </w:p>
    <w:p w14:paraId="48D50E30" w14:textId="77777777" w:rsidR="00235861" w:rsidRPr="00A26360" w:rsidRDefault="00235861" w:rsidP="00824E31">
      <w:pPr>
        <w:tabs>
          <w:tab w:val="clear" w:pos="9907"/>
          <w:tab w:val="left" w:pos="5580"/>
          <w:tab w:val="right" w:pos="9000"/>
          <w:tab w:val="right" w:pos="10170"/>
        </w:tabs>
        <w:rPr>
          <w:lang w:val="en-US"/>
        </w:rPr>
      </w:pPr>
    </w:p>
    <w:p w14:paraId="0716C202" w14:textId="674AD8AC" w:rsidR="00C42AAE" w:rsidRPr="006E0334" w:rsidRDefault="00545F84" w:rsidP="00824E31">
      <w:pPr>
        <w:tabs>
          <w:tab w:val="clear" w:pos="9907"/>
          <w:tab w:val="right" w:pos="9000"/>
        </w:tabs>
        <w:rPr>
          <w:rFonts w:cs="Arial"/>
          <w:u w:val="single"/>
        </w:rPr>
      </w:pPr>
      <w:r w:rsidRPr="006E0334">
        <w:rPr>
          <w:rFonts w:cs="Arial"/>
          <w:u w:val="single"/>
        </w:rPr>
        <w:t>National Oversight</w:t>
      </w:r>
    </w:p>
    <w:p w14:paraId="0F1D6FA4" w14:textId="77777777" w:rsidR="00C42AAE" w:rsidRDefault="00C42AAE" w:rsidP="00824E31">
      <w:pPr>
        <w:tabs>
          <w:tab w:val="clear" w:pos="9907"/>
          <w:tab w:val="right" w:pos="9000"/>
        </w:tabs>
        <w:rPr>
          <w:rFonts w:cs="Arial"/>
        </w:rPr>
      </w:pPr>
    </w:p>
    <w:p w14:paraId="02E7DF9B" w14:textId="0452413A" w:rsidR="00A26360" w:rsidRPr="00A26360" w:rsidRDefault="00A461FF" w:rsidP="00A26360">
      <w:pPr>
        <w:pStyle w:val="Heading1"/>
        <w:tabs>
          <w:tab w:val="clear" w:pos="9907"/>
          <w:tab w:val="right" w:pos="9000"/>
        </w:tabs>
        <w:rPr>
          <w:lang w:val="en-US"/>
        </w:rPr>
      </w:pPr>
      <w:r>
        <w:rPr>
          <w:lang w:val="en-US"/>
        </w:rPr>
        <w:t>The COO will put in place a</w:t>
      </w:r>
      <w:r w:rsidR="00A26360">
        <w:rPr>
          <w:lang w:val="en-US"/>
        </w:rPr>
        <w:t xml:space="preserve">rrangements </w:t>
      </w:r>
      <w:r>
        <w:rPr>
          <w:lang w:val="en-US"/>
        </w:rPr>
        <w:t xml:space="preserve">which </w:t>
      </w:r>
      <w:r w:rsidR="00A26360">
        <w:rPr>
          <w:lang w:val="en-US"/>
        </w:rPr>
        <w:t xml:space="preserve">will provide single national oversight of </w:t>
      </w:r>
      <w:r w:rsidR="0055010C">
        <w:rPr>
          <w:lang w:val="en-US"/>
        </w:rPr>
        <w:t>Scotland East and Scotland West</w:t>
      </w:r>
      <w:r w:rsidR="00A26360">
        <w:rPr>
          <w:lang w:val="en-US"/>
        </w:rPr>
        <w:t>.</w:t>
      </w:r>
    </w:p>
    <w:p w14:paraId="28FEF77F" w14:textId="77777777" w:rsidR="00A26360" w:rsidRPr="00A26360" w:rsidRDefault="00A26360" w:rsidP="00A26360">
      <w:pPr>
        <w:tabs>
          <w:tab w:val="clear" w:pos="720"/>
          <w:tab w:val="clear" w:pos="1440"/>
          <w:tab w:val="clear" w:pos="2160"/>
          <w:tab w:val="clear" w:pos="2880"/>
          <w:tab w:val="clear" w:pos="9907"/>
          <w:tab w:val="right" w:pos="9000"/>
        </w:tabs>
        <w:rPr>
          <w:rFonts w:cs="Arial"/>
        </w:rPr>
      </w:pPr>
    </w:p>
    <w:p w14:paraId="1AF6BFB4" w14:textId="18B7EF2A" w:rsidR="00A26360" w:rsidRPr="006E0334" w:rsidRDefault="00A461FF" w:rsidP="00A26360">
      <w:pPr>
        <w:pStyle w:val="Heading1"/>
        <w:numPr>
          <w:ilvl w:val="0"/>
          <w:numId w:val="0"/>
        </w:numPr>
        <w:tabs>
          <w:tab w:val="clear" w:pos="9907"/>
          <w:tab w:val="right" w:pos="9000"/>
        </w:tabs>
        <w:rPr>
          <w:u w:val="single"/>
          <w:lang w:val="en-US"/>
        </w:rPr>
      </w:pPr>
      <w:r w:rsidRPr="006E0334">
        <w:rPr>
          <w:u w:val="single"/>
        </w:rPr>
        <w:t>Community Health and Nationally Commission</w:t>
      </w:r>
      <w:r w:rsidR="006E0334" w:rsidRPr="006E0334">
        <w:rPr>
          <w:u w:val="single"/>
        </w:rPr>
        <w:t>e</w:t>
      </w:r>
      <w:r w:rsidRPr="006E0334">
        <w:rPr>
          <w:u w:val="single"/>
        </w:rPr>
        <w:t>d Services</w:t>
      </w:r>
    </w:p>
    <w:p w14:paraId="48B1FEAF" w14:textId="77777777" w:rsidR="006E0334" w:rsidRDefault="006E0334" w:rsidP="00824E31">
      <w:pPr>
        <w:pStyle w:val="ListParagraph"/>
        <w:tabs>
          <w:tab w:val="clear" w:pos="1440"/>
          <w:tab w:val="clear" w:pos="9907"/>
          <w:tab w:val="left" w:pos="851"/>
          <w:tab w:val="left" w:pos="5580"/>
          <w:tab w:val="right" w:pos="9000"/>
          <w:tab w:val="right" w:pos="10170"/>
        </w:tabs>
        <w:ind w:left="0"/>
      </w:pPr>
    </w:p>
    <w:p w14:paraId="763A570C" w14:textId="599715E9" w:rsidR="0099257D" w:rsidRDefault="00A461FF" w:rsidP="006E0334">
      <w:pPr>
        <w:pStyle w:val="Heading1"/>
      </w:pPr>
      <w:r>
        <w:t xml:space="preserve">The Directions and this </w:t>
      </w:r>
      <w:r w:rsidR="00B37D99">
        <w:t>G</w:t>
      </w:r>
      <w:r>
        <w:t xml:space="preserve">uidance do not in any way alter the statutory functions of Health Boards and integration authorities.  In complying with the Directions and considering this </w:t>
      </w:r>
      <w:r w:rsidR="00B37D99">
        <w:t>G</w:t>
      </w:r>
      <w:r>
        <w:t xml:space="preserve">uidance, Health Boards should remain mindful of the need to ensure </w:t>
      </w:r>
      <w:r w:rsidR="00BF66FC">
        <w:t>coherence</w:t>
      </w:r>
      <w:r>
        <w:t xml:space="preserve"> and alignment with the provision of community health services and nationally commissioned health services</w:t>
      </w:r>
      <w:r w:rsidR="006E0334">
        <w:t>.</w:t>
      </w:r>
    </w:p>
    <w:p w14:paraId="7A1F012E" w14:textId="77777777" w:rsidR="006E0334" w:rsidRPr="006E0334" w:rsidRDefault="006E0334" w:rsidP="006E0334"/>
    <w:p w14:paraId="409CF167" w14:textId="68F40AEF" w:rsidR="00C85C40" w:rsidRPr="00C85C40" w:rsidRDefault="00C85C40" w:rsidP="00824E31">
      <w:pPr>
        <w:shd w:val="clear" w:color="auto" w:fill="DEEAF6" w:themeFill="accent1" w:themeFillTint="33"/>
        <w:tabs>
          <w:tab w:val="clear" w:pos="1440"/>
          <w:tab w:val="clear" w:pos="9907"/>
          <w:tab w:val="left" w:pos="851"/>
          <w:tab w:val="left" w:pos="5580"/>
          <w:tab w:val="right" w:pos="9000"/>
          <w:tab w:val="right" w:pos="10170"/>
        </w:tabs>
        <w:rPr>
          <w:b/>
          <w:bCs/>
          <w:lang w:val="en-US"/>
        </w:rPr>
      </w:pPr>
      <w:r w:rsidRPr="00C85C40">
        <w:rPr>
          <w:b/>
          <w:bCs/>
          <w:lang w:val="en-US"/>
        </w:rPr>
        <w:t>Financial Planning</w:t>
      </w:r>
    </w:p>
    <w:p w14:paraId="030F4522" w14:textId="77777777" w:rsidR="0099257D" w:rsidRDefault="0099257D" w:rsidP="00824E31">
      <w:pPr>
        <w:tabs>
          <w:tab w:val="clear" w:pos="1440"/>
          <w:tab w:val="clear" w:pos="9907"/>
          <w:tab w:val="left" w:pos="851"/>
          <w:tab w:val="left" w:pos="5580"/>
          <w:tab w:val="right" w:pos="9000"/>
          <w:tab w:val="right" w:pos="10170"/>
        </w:tabs>
        <w:rPr>
          <w:lang w:val="en-US"/>
        </w:rPr>
      </w:pPr>
    </w:p>
    <w:p w14:paraId="0250A0A0" w14:textId="524B2AF9" w:rsidR="00A461FF" w:rsidRDefault="0055010C" w:rsidP="006E0334">
      <w:pPr>
        <w:pStyle w:val="Heading1"/>
      </w:pPr>
      <w:r>
        <w:t>A</w:t>
      </w:r>
      <w:r w:rsidR="00642C63">
        <w:t xml:space="preserve"> </w:t>
      </w:r>
      <w:r w:rsidR="00E172F8">
        <w:t xml:space="preserve">consolidated financial plan for </w:t>
      </w:r>
      <w:r>
        <w:t xml:space="preserve">Scotland East and Scotland West </w:t>
      </w:r>
      <w:r w:rsidR="00E172F8">
        <w:t>should be produced for 2026-27</w:t>
      </w:r>
      <w:r>
        <w:t>,</w:t>
      </w:r>
      <w:r w:rsidR="00E172F8">
        <w:t xml:space="preserve"> with support from the NHS Scotland Finance Delivery Unit (FDU)</w:t>
      </w:r>
      <w:r>
        <w:t>, and submitted to Ministers</w:t>
      </w:r>
      <w:r w:rsidR="00E172F8">
        <w:t>. This w</w:t>
      </w:r>
      <w:r>
        <w:t>ould</w:t>
      </w:r>
      <w:r w:rsidR="00E172F8">
        <w:t xml:space="preserve"> allow review of the consolidated position</w:t>
      </w:r>
      <w:r w:rsidR="0094271F">
        <w:t>,</w:t>
      </w:r>
      <w:r w:rsidR="00E172F8">
        <w:t xml:space="preserve"> common pressures and </w:t>
      </w:r>
      <w:r w:rsidR="00A461FF">
        <w:t xml:space="preserve">for </w:t>
      </w:r>
      <w:r w:rsidR="00E172F8">
        <w:t>areas of overspend to be identified.  Area</w:t>
      </w:r>
      <w:r>
        <w:t>s</w:t>
      </w:r>
      <w:r w:rsidR="00E172F8">
        <w:t xml:space="preserve"> of recurring overspend c</w:t>
      </w:r>
      <w:r>
        <w:t>ould</w:t>
      </w:r>
      <w:r w:rsidR="00E172F8">
        <w:t xml:space="preserve"> be triangulated with workforce planning and service planning to move towards a sustainable model. </w:t>
      </w:r>
    </w:p>
    <w:p w14:paraId="6BAE38DE" w14:textId="77777777" w:rsidR="00A461FF" w:rsidRPr="00A461FF" w:rsidRDefault="00A461FF" w:rsidP="006E0334"/>
    <w:p w14:paraId="0503FCC1" w14:textId="28BC725E" w:rsidR="00E172F8" w:rsidRDefault="00E172F8" w:rsidP="00E172F8">
      <w:pPr>
        <w:pStyle w:val="Heading1"/>
      </w:pPr>
      <w:r>
        <w:t>There is no change to the S</w:t>
      </w:r>
      <w:r w:rsidR="0055010C">
        <w:t xml:space="preserve">cottish </w:t>
      </w:r>
      <w:r>
        <w:t>P</w:t>
      </w:r>
      <w:r w:rsidR="0055010C">
        <w:t xml:space="preserve">ublic </w:t>
      </w:r>
      <w:r>
        <w:t>F</w:t>
      </w:r>
      <w:r w:rsidR="0055010C">
        <w:t xml:space="preserve">inance </w:t>
      </w:r>
      <w:r w:rsidR="003061E3">
        <w:t>Model</w:t>
      </w:r>
      <w:r>
        <w:t xml:space="preserve"> and all</w:t>
      </w:r>
      <w:r w:rsidR="0055010C">
        <w:t xml:space="preserve"> Health</w:t>
      </w:r>
      <w:r>
        <w:t xml:space="preserve"> Boards have a statutory responsibility to </w:t>
      </w:r>
      <w:r w:rsidR="00670045">
        <w:t>achieve financial balance o</w:t>
      </w:r>
      <w:r>
        <w:t xml:space="preserve">n an annual basis. </w:t>
      </w:r>
      <w:r w:rsidR="00A461FF">
        <w:t>B</w:t>
      </w:r>
      <w:r>
        <w:t>y year three of this approach</w:t>
      </w:r>
      <w:r w:rsidR="0055010C">
        <w:t xml:space="preserve"> (i.e.</w:t>
      </w:r>
      <w:r w:rsidR="006E0334">
        <w:t xml:space="preserve"> </w:t>
      </w:r>
      <w:r w:rsidR="003061E3">
        <w:t>financial</w:t>
      </w:r>
      <w:r>
        <w:t xml:space="preserve"> year 2028-29</w:t>
      </w:r>
      <w:r w:rsidR="0055010C">
        <w:t>)</w:t>
      </w:r>
      <w:r>
        <w:t xml:space="preserve">, </w:t>
      </w:r>
      <w:r w:rsidR="00A461FF">
        <w:t>we expect that these sub-national structures will result in</w:t>
      </w:r>
      <w:r>
        <w:t xml:space="preserve"> significant reductions</w:t>
      </w:r>
      <w:r w:rsidR="00A461FF">
        <w:t xml:space="preserve"> to certain Health Boards’ deficits</w:t>
      </w:r>
      <w:r>
        <w:t>. This will be discussed with</w:t>
      </w:r>
      <w:r w:rsidR="00A461FF">
        <w:t xml:space="preserve"> individual Health Boards, as </w:t>
      </w:r>
      <w:r w:rsidR="006E0334">
        <w:t>appropriate, in</w:t>
      </w:r>
      <w:r>
        <w:t xml:space="preserve"> line with the</w:t>
      </w:r>
      <w:r w:rsidR="00A461FF">
        <w:t xml:space="preserve"> relevant stage for finance within the </w:t>
      </w:r>
      <w:r>
        <w:t>NHS Scotland Support and Intervention Framework.</w:t>
      </w:r>
    </w:p>
    <w:p w14:paraId="0504357C" w14:textId="77777777" w:rsidR="00E172F8" w:rsidRDefault="00E172F8" w:rsidP="00E172F8">
      <w:pPr>
        <w:rPr>
          <w:rFonts w:cs="Arial"/>
          <w:color w:val="0E2841"/>
        </w:rPr>
      </w:pPr>
    </w:p>
    <w:p w14:paraId="03BD598D" w14:textId="5384ECC4" w:rsidR="00C85C40" w:rsidRPr="00C85C40" w:rsidRDefault="009A2299" w:rsidP="00824E31">
      <w:pPr>
        <w:shd w:val="clear" w:color="auto" w:fill="DEEAF6" w:themeFill="accent1" w:themeFillTint="33"/>
        <w:tabs>
          <w:tab w:val="clear" w:pos="9907"/>
          <w:tab w:val="left" w:pos="5580"/>
          <w:tab w:val="right" w:pos="9000"/>
          <w:tab w:val="right" w:pos="10170"/>
        </w:tabs>
        <w:rPr>
          <w:b/>
          <w:bCs/>
          <w:lang w:val="en-US"/>
        </w:rPr>
      </w:pPr>
      <w:r>
        <w:rPr>
          <w:b/>
          <w:bCs/>
          <w:lang w:val="en-US"/>
        </w:rPr>
        <w:t>S</w:t>
      </w:r>
      <w:r w:rsidR="00C85C40" w:rsidRPr="00C85C40">
        <w:rPr>
          <w:b/>
          <w:bCs/>
          <w:lang w:val="en-US"/>
        </w:rPr>
        <w:t>upport and Contact</w:t>
      </w:r>
    </w:p>
    <w:p w14:paraId="0EF85943" w14:textId="77777777" w:rsidR="009A2299" w:rsidRDefault="009A2299" w:rsidP="00824E31">
      <w:pPr>
        <w:tabs>
          <w:tab w:val="clear" w:pos="9907"/>
          <w:tab w:val="left" w:pos="5580"/>
          <w:tab w:val="right" w:pos="9000"/>
          <w:tab w:val="right" w:pos="10170"/>
        </w:tabs>
        <w:rPr>
          <w:lang w:val="en-US"/>
        </w:rPr>
      </w:pPr>
    </w:p>
    <w:p w14:paraId="2A914007" w14:textId="0688A24A" w:rsidR="00064C63" w:rsidRDefault="00064C63" w:rsidP="00064C63">
      <w:pPr>
        <w:pStyle w:val="Heading1"/>
        <w:tabs>
          <w:tab w:val="clear" w:pos="9907"/>
          <w:tab w:val="right" w:pos="9000"/>
        </w:tabs>
      </w:pPr>
      <w:r w:rsidRPr="009A2299">
        <w:rPr>
          <w:lang w:val="en-US"/>
        </w:rPr>
        <w:t>Questions about the Direction</w:t>
      </w:r>
      <w:r w:rsidR="00E57387">
        <w:rPr>
          <w:lang w:val="en-US"/>
        </w:rPr>
        <w:t>s</w:t>
      </w:r>
      <w:r w:rsidRPr="009A2299">
        <w:rPr>
          <w:lang w:val="en-US"/>
        </w:rPr>
        <w:t xml:space="preserve">, draft plans or reporting should be sent to </w:t>
      </w:r>
      <w:hyperlink r:id="rId24" w:history="1">
        <w:r w:rsidR="00B9416A" w:rsidRPr="00FA0A64">
          <w:rPr>
            <w:rStyle w:val="Hyperlink"/>
          </w:rPr>
          <w:t>healthplanning@gov.scot</w:t>
        </w:r>
      </w:hyperlink>
      <w:r w:rsidR="00B9416A">
        <w:t xml:space="preserve">. </w:t>
      </w:r>
    </w:p>
    <w:p w14:paraId="670D6B00" w14:textId="77777777" w:rsidR="00064C63" w:rsidRDefault="00064C63" w:rsidP="00824E31">
      <w:pPr>
        <w:tabs>
          <w:tab w:val="clear" w:pos="9907"/>
          <w:tab w:val="left" w:pos="5580"/>
          <w:tab w:val="right" w:pos="9000"/>
          <w:tab w:val="right" w:pos="10170"/>
        </w:tabs>
        <w:rPr>
          <w:lang w:val="en-US"/>
        </w:rPr>
      </w:pPr>
    </w:p>
    <w:p w14:paraId="6D39444D" w14:textId="3032D02E" w:rsidR="005A6575" w:rsidRDefault="005A6575" w:rsidP="00064C63">
      <w:pPr>
        <w:tabs>
          <w:tab w:val="clear" w:pos="9907"/>
          <w:tab w:val="left" w:pos="5580"/>
          <w:tab w:val="right" w:pos="9000"/>
        </w:tabs>
      </w:pPr>
    </w:p>
    <w:p w14:paraId="1727B82A" w14:textId="77777777" w:rsidR="00B9416A" w:rsidRDefault="00B9416A" w:rsidP="00064C63">
      <w:pPr>
        <w:tabs>
          <w:tab w:val="clear" w:pos="9907"/>
          <w:tab w:val="left" w:pos="5580"/>
          <w:tab w:val="right" w:pos="9000"/>
        </w:tabs>
        <w:sectPr w:rsidR="00B9416A" w:rsidSect="00672E25">
          <w:headerReference w:type="even" r:id="rId25"/>
          <w:headerReference w:type="default" r:id="rId26"/>
          <w:headerReference w:type="first" r:id="rId27"/>
          <w:pgSz w:w="11909" w:h="16834" w:code="9"/>
          <w:pgMar w:top="1440" w:right="1440" w:bottom="1440" w:left="1440" w:header="432" w:footer="288" w:gutter="0"/>
          <w:cols w:space="720"/>
          <w:docGrid w:linePitch="326"/>
        </w:sectPr>
      </w:pPr>
    </w:p>
    <w:p w14:paraId="599B175E" w14:textId="6C39F91C" w:rsidR="00E53B96" w:rsidRDefault="00044F61" w:rsidP="00064C63">
      <w:pPr>
        <w:tabs>
          <w:tab w:val="clear" w:pos="9907"/>
          <w:tab w:val="left" w:pos="5580"/>
          <w:tab w:val="right" w:pos="9000"/>
        </w:tabs>
      </w:pPr>
      <w:r w:rsidRPr="00FE6CB3">
        <w:rPr>
          <w:noProof/>
        </w:rPr>
        <w:lastRenderedPageBreak/>
        <w:drawing>
          <wp:inline distT="0" distB="0" distL="0" distR="0" wp14:anchorId="07169C5D" wp14:editId="4C470885">
            <wp:extent cx="5733415" cy="8099425"/>
            <wp:effectExtent l="0" t="0" r="635" b="0"/>
            <wp:docPr id="1668724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ABDA7" w14:textId="5C1EA298" w:rsidR="00044F61" w:rsidRDefault="00044F61">
      <w:pPr>
        <w:tabs>
          <w:tab w:val="clear" w:pos="720"/>
          <w:tab w:val="clear" w:pos="1440"/>
          <w:tab w:val="clear" w:pos="2160"/>
          <w:tab w:val="clear" w:pos="2880"/>
          <w:tab w:val="clear" w:pos="9907"/>
        </w:tabs>
      </w:pPr>
      <w:r>
        <w:br w:type="page"/>
      </w:r>
    </w:p>
    <w:p w14:paraId="1834D408" w14:textId="77777777" w:rsidR="00D67F4D" w:rsidRDefault="00D67F4D" w:rsidP="00D67F4D">
      <w:pPr>
        <w:tabs>
          <w:tab w:val="clear" w:pos="9907"/>
          <w:tab w:val="right" w:pos="9000"/>
        </w:tabs>
      </w:pPr>
      <w:r w:rsidRPr="0038097B">
        <w:rPr>
          <w:noProof/>
        </w:rPr>
        <w:lastRenderedPageBreak/>
        <w:drawing>
          <wp:inline distT="0" distB="0" distL="0" distR="0" wp14:anchorId="4F31F91B" wp14:editId="4B2E5D7F">
            <wp:extent cx="5733415" cy="8099425"/>
            <wp:effectExtent l="0" t="0" r="635" b="0"/>
            <wp:docPr id="2089379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6FB89" w14:textId="77777777" w:rsidR="00D67F4D" w:rsidRDefault="00D67F4D" w:rsidP="00D67F4D">
      <w:pPr>
        <w:tabs>
          <w:tab w:val="clear" w:pos="720"/>
          <w:tab w:val="clear" w:pos="1440"/>
          <w:tab w:val="clear" w:pos="2160"/>
          <w:tab w:val="clear" w:pos="2880"/>
          <w:tab w:val="clear" w:pos="9907"/>
        </w:tabs>
      </w:pPr>
      <w:r>
        <w:br w:type="page"/>
      </w:r>
    </w:p>
    <w:p w14:paraId="2FDC8C2C" w14:textId="77777777" w:rsidR="00D67F4D" w:rsidRDefault="00D67F4D" w:rsidP="00D67F4D">
      <w:pPr>
        <w:tabs>
          <w:tab w:val="clear" w:pos="9907"/>
          <w:tab w:val="right" w:pos="9000"/>
        </w:tabs>
      </w:pPr>
      <w:r w:rsidRPr="0038097B">
        <w:rPr>
          <w:noProof/>
        </w:rPr>
        <w:lastRenderedPageBreak/>
        <w:drawing>
          <wp:inline distT="0" distB="0" distL="0" distR="0" wp14:anchorId="4CC59F10" wp14:editId="5473FF0E">
            <wp:extent cx="5733415" cy="8099425"/>
            <wp:effectExtent l="0" t="0" r="635" b="0"/>
            <wp:docPr id="2577370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A3207" w14:textId="77777777" w:rsidR="00D67F4D" w:rsidRDefault="00D67F4D" w:rsidP="00D67F4D">
      <w:pPr>
        <w:tabs>
          <w:tab w:val="clear" w:pos="720"/>
          <w:tab w:val="clear" w:pos="1440"/>
          <w:tab w:val="clear" w:pos="2160"/>
          <w:tab w:val="clear" w:pos="2880"/>
          <w:tab w:val="clear" w:pos="9907"/>
        </w:tabs>
      </w:pPr>
      <w:r>
        <w:br w:type="page"/>
      </w:r>
    </w:p>
    <w:p w14:paraId="2B5DF94E" w14:textId="77777777" w:rsidR="00D67F4D" w:rsidRDefault="00D67F4D" w:rsidP="00D67F4D">
      <w:pPr>
        <w:tabs>
          <w:tab w:val="clear" w:pos="9907"/>
          <w:tab w:val="right" w:pos="9000"/>
        </w:tabs>
      </w:pPr>
      <w:r w:rsidRPr="0038097B">
        <w:rPr>
          <w:noProof/>
        </w:rPr>
        <w:lastRenderedPageBreak/>
        <w:drawing>
          <wp:inline distT="0" distB="0" distL="0" distR="0" wp14:anchorId="010C988D" wp14:editId="5B45123E">
            <wp:extent cx="5733415" cy="8099425"/>
            <wp:effectExtent l="0" t="0" r="635" b="0"/>
            <wp:docPr id="110645148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80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0779D" w14:textId="77777777" w:rsidR="00E53B96" w:rsidRDefault="00E53B96" w:rsidP="00064C63">
      <w:pPr>
        <w:tabs>
          <w:tab w:val="clear" w:pos="9907"/>
          <w:tab w:val="left" w:pos="5580"/>
          <w:tab w:val="right" w:pos="9000"/>
        </w:tabs>
      </w:pPr>
    </w:p>
    <w:sectPr w:rsidR="00E53B96" w:rsidSect="00672E25">
      <w:headerReference w:type="default" r:id="rId32"/>
      <w:pgSz w:w="11909" w:h="16834" w:code="9"/>
      <w:pgMar w:top="1440" w:right="1440" w:bottom="1440" w:left="1440" w:header="432" w:footer="28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4DC71" w14:textId="77777777" w:rsidR="004B1C81" w:rsidRDefault="004B1C81">
      <w:r>
        <w:separator/>
      </w:r>
    </w:p>
  </w:endnote>
  <w:endnote w:type="continuationSeparator" w:id="0">
    <w:p w14:paraId="5A24762B" w14:textId="77777777" w:rsidR="004B1C81" w:rsidRDefault="004B1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095B9D4A-CCD9-493F-BC2F-72E1522C783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A05DB52-9906-4D95-BEDF-2D8BAC21FA1A}"/>
  </w:font>
  <w:font w:name="Clan-News">
    <w:panose1 w:val="02000503030000020004"/>
    <w:charset w:val="00"/>
    <w:family w:val="auto"/>
    <w:pitch w:val="variable"/>
    <w:sig w:usb0="800000AF" w:usb1="4000204A" w:usb2="00000000" w:usb3="00000000" w:csb0="00000001" w:csb1="00000000"/>
    <w:embedRegular r:id="rId3" w:fontKey="{ED0D1934-CD94-4946-94A9-42AF23F3DC6B}"/>
    <w:embedBold r:id="rId4" w:fontKey="{96236190-364E-462B-B0D2-904CB47ADB5E}"/>
  </w:font>
  <w:font w:name="Scottish Government 2016">
    <w:panose1 w:val="050B0102010101020202"/>
    <w:charset w:val="02"/>
    <w:family w:val="swiss"/>
    <w:pitch w:val="variable"/>
    <w:sig w:usb0="00000000" w:usb1="10000000" w:usb2="00000000" w:usb3="00000000" w:csb0="80000000" w:csb1="00000000"/>
    <w:embedRegular r:id="rId5" w:fontKey="{B8FE21C7-3B96-4C09-90CE-1542BB991EAA}"/>
  </w:font>
  <w:font w:name="Investors In People Silver">
    <w:panose1 w:val="050B0102010101020202"/>
    <w:charset w:val="02"/>
    <w:family w:val="swiss"/>
    <w:pitch w:val="variable"/>
    <w:sig w:usb0="00000000" w:usb1="10000000" w:usb2="00000000" w:usb3="00000000" w:csb0="80000000" w:csb1="00000000"/>
    <w:embedRegular r:id="rId6" w:fontKey="{2D08FF77-9E03-48A8-968E-E867DD4BCA0B}"/>
  </w:font>
  <w:font w:name="Investors In People 2020">
    <w:panose1 w:val="050B0102010101020202"/>
    <w:charset w:val="02"/>
    <w:family w:val="swiss"/>
    <w:pitch w:val="variable"/>
    <w:sig w:usb0="00000000" w:usb1="10000000" w:usb2="00000000" w:usb3="00000000" w:csb0="80000000" w:csb1="00000000"/>
    <w:embedRegular r:id="rId7" w:fontKey="{B04E9D36-2F73-42BF-A0AE-90ADE2CE0027}"/>
  </w:font>
  <w:font w:name="Disability Confident Leader">
    <w:panose1 w:val="050B0102010101020202"/>
    <w:charset w:val="02"/>
    <w:family w:val="swiss"/>
    <w:pitch w:val="variable"/>
    <w:sig w:usb0="00000000" w:usb1="10000000" w:usb2="00000000" w:usb3="00000000" w:csb0="80000000" w:csb1="00000000"/>
    <w:embedRegular r:id="rId8" w:fontKey="{09FADCA1-FADD-4C3A-8270-51041C038334}"/>
  </w:font>
  <w:font w:name="Investor In People Logo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04CB7F20-759D-48C2-B694-2BE3DA37AAF5}"/>
  </w:font>
  <w:font w:name="Recycled Symbol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269884E1-8193-4A63-908C-940E43D96E20}"/>
  </w:font>
  <w:font w:name="Helvetica">
    <w:panose1 w:val="020B0604020202020204"/>
    <w:charset w:val="00"/>
    <w:family w:val="swiss"/>
    <w:pitch w:val="variable"/>
    <w:sig w:usb0="E0002AFF" w:usb1="5000785B" w:usb2="00000000" w:usb3="00000000" w:csb0="000001FF" w:csb1="00000000"/>
    <w:embedRegular r:id="rId11" w:fontKey="{ECD04AC0-CA9F-4809-AE0D-63B4AFB2862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2" w:fontKey="{C24D5707-3D1D-4A2A-840D-A66890049F3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956" w:type="dxa"/>
      <w:tblLayout w:type="fixed"/>
      <w:tblLook w:val="01E0" w:firstRow="1" w:lastRow="1" w:firstColumn="1" w:lastColumn="1" w:noHBand="0" w:noVBand="0"/>
    </w:tblPr>
    <w:tblGrid>
      <w:gridCol w:w="5508"/>
      <w:gridCol w:w="4410"/>
      <w:gridCol w:w="3038"/>
    </w:tblGrid>
    <w:tr w:rsidR="00C57F81" w14:paraId="094F5A49" w14:textId="77777777" w:rsidTr="00824E31">
      <w:tc>
        <w:tcPr>
          <w:tcW w:w="5508" w:type="dxa"/>
        </w:tcPr>
        <w:p w14:paraId="0C8D2B70" w14:textId="77777777" w:rsidR="00C57F81" w:rsidRPr="00363D3F" w:rsidRDefault="00C57F81" w:rsidP="00C57F81">
          <w:pPr>
            <w:tabs>
              <w:tab w:val="clear" w:pos="720"/>
              <w:tab w:val="clear" w:pos="1440"/>
              <w:tab w:val="clear" w:pos="2160"/>
              <w:tab w:val="clear" w:pos="2880"/>
            </w:tabs>
            <w:spacing w:line="240" w:lineRule="exact"/>
            <w:rPr>
              <w:rFonts w:ascii="Clan-News" w:hAnsi="Clan-News" w:cs="Arial"/>
              <w:spacing w:val="-2"/>
              <w:sz w:val="19"/>
              <w:szCs w:val="19"/>
            </w:rPr>
          </w:pPr>
          <w:r w:rsidRPr="00363D3F">
            <w:rPr>
              <w:rFonts w:ascii="Clan-News" w:hAnsi="Clan-News"/>
              <w:spacing w:val="-2"/>
              <w:sz w:val="19"/>
              <w:szCs w:val="19"/>
            </w:rPr>
            <w:t>St Andrew’s House, Regent Road, Edinburgh  EH1 3DG</w:t>
          </w:r>
        </w:p>
        <w:p w14:paraId="1EC83072" w14:textId="77777777" w:rsidR="00C57F81" w:rsidRPr="00363D3F" w:rsidRDefault="00C57F81" w:rsidP="00C57F81">
          <w:pPr>
            <w:pStyle w:val="Footer"/>
            <w:tabs>
              <w:tab w:val="clear" w:pos="720"/>
              <w:tab w:val="clear" w:pos="1440"/>
              <w:tab w:val="clear" w:pos="2160"/>
              <w:tab w:val="clear" w:pos="2880"/>
              <w:tab w:val="clear" w:pos="4320"/>
              <w:tab w:val="clear" w:pos="8640"/>
            </w:tabs>
            <w:rPr>
              <w:rFonts w:ascii="Clan-News" w:hAnsi="Clan-News" w:cs="Arial"/>
              <w:spacing w:val="-2"/>
              <w:sz w:val="19"/>
              <w:szCs w:val="19"/>
            </w:rPr>
          </w:pPr>
          <w:r>
            <w:rPr>
              <w:rFonts w:ascii="Clan-News" w:hAnsi="Clan-News" w:cs="Arial"/>
              <w:spacing w:val="-2"/>
              <w:sz w:val="19"/>
              <w:szCs w:val="19"/>
            </w:rPr>
            <w:t>www.gov.scot</w:t>
          </w:r>
        </w:p>
      </w:tc>
      <w:tc>
        <w:tcPr>
          <w:tcW w:w="4410" w:type="dxa"/>
        </w:tcPr>
        <w:p w14:paraId="29735BCD" w14:textId="10652DC6" w:rsidR="00C57F81" w:rsidRPr="002C79CD" w:rsidRDefault="00C57F81" w:rsidP="00824E31">
          <w:pPr>
            <w:pStyle w:val="Footer"/>
            <w:tabs>
              <w:tab w:val="clear" w:pos="720"/>
              <w:tab w:val="clear" w:pos="1440"/>
              <w:tab w:val="clear" w:pos="2160"/>
              <w:tab w:val="clear" w:pos="2880"/>
              <w:tab w:val="clear" w:pos="4320"/>
              <w:tab w:val="clear" w:pos="8640"/>
            </w:tabs>
            <w:ind w:left="-6589" w:right="-18"/>
            <w:jc w:val="right"/>
            <w:rPr>
              <w:rFonts w:ascii="Clan-News" w:hAnsi="Clan-News"/>
              <w:sz w:val="19"/>
              <w:szCs w:val="19"/>
            </w:rPr>
          </w:pPr>
          <w:r w:rsidRPr="003D58C3">
            <w:rPr>
              <w:rFonts w:ascii="Investors In People Silver" w:hAnsi="Investors In People Silver"/>
              <w:sz w:val="40"/>
              <w:szCs w:val="40"/>
            </w:rPr>
            <w:t></w:t>
          </w:r>
          <w:r w:rsidRPr="003D58C3">
            <w:rPr>
              <w:rFonts w:ascii="Investors In People Silver" w:hAnsi="Investors In People Silver"/>
              <w:sz w:val="40"/>
              <w:szCs w:val="40"/>
            </w:rPr>
            <w:t></w:t>
          </w:r>
          <w:r w:rsidRPr="003D58C3">
            <w:rPr>
              <w:rFonts w:ascii="Investors In People Silver" w:hAnsi="Investors In People Silver"/>
              <w:sz w:val="40"/>
              <w:szCs w:val="40"/>
            </w:rPr>
            <w:t></w:t>
          </w:r>
          <w:r w:rsidRPr="003D58C3">
            <w:rPr>
              <w:rFonts w:ascii="Investors In People Silver" w:hAnsi="Investors In People Silver"/>
              <w:sz w:val="40"/>
              <w:szCs w:val="40"/>
            </w:rPr>
            <w:t></w:t>
          </w:r>
          <w:r>
            <w:rPr>
              <w:rFonts w:ascii="Investors In People 2020" w:hAnsi="Investors In People 2020"/>
              <w:sz w:val="40"/>
              <w:szCs w:val="40"/>
            </w:rPr>
            <w:t></w:t>
          </w:r>
          <w:r>
            <w:rPr>
              <w:rFonts w:ascii="Disability Confident Leader" w:hAnsi="Disability Confident Leader"/>
              <w:sz w:val="40"/>
              <w:szCs w:val="40"/>
            </w:rPr>
            <w:t></w:t>
          </w:r>
          <w:r>
            <w:rPr>
              <w:rFonts w:ascii="Disability Confident Leader" w:hAnsi="Disability Confident Leader"/>
              <w:sz w:val="40"/>
              <w:szCs w:val="40"/>
            </w:rPr>
            <w:t></w:t>
          </w:r>
          <w:r>
            <w:rPr>
              <w:rFonts w:ascii="Disability Confident Leader" w:hAnsi="Disability Confident Leader"/>
              <w:sz w:val="40"/>
              <w:szCs w:val="40"/>
            </w:rPr>
            <w:t></w:t>
          </w:r>
          <w:r>
            <w:rPr>
              <w:rFonts w:ascii="Disability Confident Leader" w:hAnsi="Disability Confident Leader"/>
              <w:sz w:val="40"/>
              <w:szCs w:val="40"/>
            </w:rPr>
            <w:t></w:t>
          </w:r>
          <w:r>
            <w:rPr>
              <w:rFonts w:ascii="Disability Confident Leader" w:hAnsi="Disability Confident Leader"/>
              <w:sz w:val="40"/>
              <w:szCs w:val="40"/>
            </w:rPr>
            <w:t></w:t>
          </w:r>
          <w:r>
            <w:rPr>
              <w:rFonts w:ascii="Disability Confident Leader" w:hAnsi="Disability Confident Leader"/>
              <w:sz w:val="40"/>
              <w:szCs w:val="40"/>
            </w:rPr>
            <w:t></w:t>
          </w:r>
          <w:r>
            <w:rPr>
              <w:rFonts w:ascii="Disability Confident Leader" w:hAnsi="Disability Confident Leader"/>
              <w:sz w:val="40"/>
              <w:szCs w:val="40"/>
            </w:rPr>
            <w:t></w:t>
          </w:r>
          <w:r w:rsidRPr="001568D3">
            <w:rPr>
              <w:rFonts w:ascii="Investor In People Logo" w:hAnsi="Investor In People Logo"/>
              <w:sz w:val="60"/>
            </w:rPr>
            <w:t></w:t>
          </w:r>
          <w:r w:rsidRPr="001568D3">
            <w:rPr>
              <w:rFonts w:ascii="Recycled Symbol" w:hAnsi="Recycled Symbol"/>
              <w:sz w:val="32"/>
            </w:rPr>
            <w:t></w:t>
          </w:r>
        </w:p>
      </w:tc>
      <w:tc>
        <w:tcPr>
          <w:tcW w:w="3038" w:type="dxa"/>
        </w:tcPr>
        <w:p w14:paraId="49958D02" w14:textId="77777777" w:rsidR="00C57F81" w:rsidRPr="00363D3F" w:rsidRDefault="00C57F81" w:rsidP="00C57F81">
          <w:pPr>
            <w:pStyle w:val="Footer"/>
            <w:tabs>
              <w:tab w:val="clear" w:pos="720"/>
              <w:tab w:val="clear" w:pos="1440"/>
              <w:tab w:val="clear" w:pos="2160"/>
              <w:tab w:val="clear" w:pos="2880"/>
              <w:tab w:val="clear" w:pos="4320"/>
              <w:tab w:val="clear" w:pos="8640"/>
            </w:tabs>
            <w:ind w:left="-6589" w:right="-18"/>
            <w:jc w:val="right"/>
            <w:rPr>
              <w:rFonts w:ascii="Clan-News" w:hAnsi="Clan-News"/>
              <w:sz w:val="19"/>
              <w:szCs w:val="19"/>
            </w:rPr>
          </w:pPr>
        </w:p>
      </w:tc>
    </w:tr>
  </w:tbl>
  <w:p w14:paraId="44476881" w14:textId="56BA5D94" w:rsidR="00122A6D" w:rsidRDefault="00122525" w:rsidP="00457ED8">
    <w:pPr>
      <w:pStyle w:val="Footer"/>
      <w:tabs>
        <w:tab w:val="clear" w:pos="720"/>
        <w:tab w:val="clear" w:pos="1440"/>
        <w:tab w:val="clear" w:pos="2160"/>
        <w:tab w:val="clear" w:pos="2880"/>
        <w:tab w:val="clear" w:pos="4320"/>
        <w:tab w:val="clear" w:pos="8640"/>
        <w:tab w:val="clear" w:pos="9907"/>
        <w:tab w:val="center" w:pos="4770"/>
        <w:tab w:val="right" w:pos="9630"/>
      </w:tabs>
      <w:ind w:left="90" w:right="234"/>
    </w:pPr>
    <w:r>
      <w:rPr>
        <w:rFonts w:ascii="Helvetica" w:hAnsi="Helvetica" w:cs="Helvetica"/>
      </w:rPr>
      <w:t>DL(2025)</w:t>
    </w:r>
    <w:r w:rsidR="00D67F4D">
      <w:rPr>
        <w:rFonts w:ascii="Helvetica" w:hAnsi="Helvetica" w:cs="Helvetica"/>
      </w:rPr>
      <w:t>25</w:t>
    </w:r>
    <w:r w:rsidR="00273DEF">
      <w:tab/>
    </w:r>
    <w:r w:rsidR="005C1BE1">
      <w:fldChar w:fldCharType="begin"/>
    </w:r>
    <w:r w:rsidR="005C1BE1">
      <w:instrText xml:space="preserve"> PAGE   \* MERGEFORMAT </w:instrText>
    </w:r>
    <w:r w:rsidR="005C1BE1">
      <w:fldChar w:fldCharType="separate"/>
    </w:r>
    <w:r w:rsidR="00CC208C">
      <w:rPr>
        <w:noProof/>
      </w:rPr>
      <w:t>1</w:t>
    </w:r>
    <w:r w:rsidR="005C1BE1">
      <w:rPr>
        <w:noProof/>
      </w:rPr>
      <w:fldChar w:fldCharType="end"/>
    </w:r>
    <w:r w:rsidR="005C1BE1">
      <w:rPr>
        <w:noProof/>
      </w:rPr>
      <w:t>.</w:t>
    </w:r>
    <w:r w:rsidR="00273DEF">
      <w:rPr>
        <w:noProof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8138C" w14:textId="77777777" w:rsidR="004B1C81" w:rsidRDefault="004B1C81">
      <w:r>
        <w:separator/>
      </w:r>
    </w:p>
  </w:footnote>
  <w:footnote w:type="continuationSeparator" w:id="0">
    <w:p w14:paraId="7783AA84" w14:textId="77777777" w:rsidR="004B1C81" w:rsidRDefault="004B1C81">
      <w:r>
        <w:continuationSeparator/>
      </w:r>
    </w:p>
  </w:footnote>
  <w:footnote w:id="1">
    <w:p w14:paraId="270E3D6D" w14:textId="4DCA8370" w:rsidR="00B37D99" w:rsidRPr="00954630" w:rsidRDefault="00B37D99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>The deadline for submitting Plans for Part 2 objectives is 31 March 2026. The deadline for submitting Plans for Part 3 objectives is 30 June 2026.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3FC8E" w14:textId="0DB27265" w:rsidR="009515BA" w:rsidRDefault="009515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89208" w14:textId="11DB4C15" w:rsidR="00824E31" w:rsidRPr="00824E31" w:rsidRDefault="00824E31" w:rsidP="004770A0">
    <w:pPr>
      <w:pStyle w:val="Header"/>
      <w:tabs>
        <w:tab w:val="clear" w:pos="4320"/>
        <w:tab w:val="clear" w:pos="8640"/>
        <w:tab w:val="clear" w:pos="9907"/>
        <w:tab w:val="center" w:pos="4500"/>
        <w:tab w:val="right" w:pos="9000"/>
      </w:tabs>
      <w:jc w:val="right"/>
      <w:rPr>
        <w:b/>
        <w:bCs/>
      </w:rPr>
    </w:pPr>
    <w:r>
      <w:rPr>
        <w:b/>
        <w:bCs/>
      </w:rPr>
      <w:t>ANNEX 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9AAA3" w14:textId="4801F21F" w:rsidR="009515BA" w:rsidRDefault="009515B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435F8" w14:textId="25028EBB" w:rsidR="00B9416A" w:rsidRPr="00824E31" w:rsidRDefault="00B9416A" w:rsidP="004770A0">
    <w:pPr>
      <w:pStyle w:val="Header"/>
      <w:tabs>
        <w:tab w:val="clear" w:pos="4320"/>
        <w:tab w:val="clear" w:pos="8640"/>
        <w:tab w:val="clear" w:pos="9907"/>
        <w:tab w:val="center" w:pos="4500"/>
        <w:tab w:val="right" w:pos="9000"/>
      </w:tabs>
      <w:jc w:val="right"/>
      <w:rPr>
        <w:b/>
        <w:bCs/>
      </w:rPr>
    </w:pPr>
    <w:r>
      <w:rPr>
        <w:b/>
        <w:bCs/>
      </w:rPr>
      <w:t>ANNEX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C81216E0"/>
    <w:lvl w:ilvl="0">
      <w:start w:val="14"/>
      <w:numFmt w:val="decimal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3B61574"/>
    <w:multiLevelType w:val="hybridMultilevel"/>
    <w:tmpl w:val="8306E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51B2D"/>
    <w:multiLevelType w:val="hybridMultilevel"/>
    <w:tmpl w:val="8FEA7008"/>
    <w:lvl w:ilvl="0" w:tplc="5032FB6E">
      <w:start w:val="19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F164F"/>
    <w:multiLevelType w:val="multilevel"/>
    <w:tmpl w:val="F2321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446BB6"/>
    <w:multiLevelType w:val="hybridMultilevel"/>
    <w:tmpl w:val="67BAC04E"/>
    <w:lvl w:ilvl="0" w:tplc="164CBE6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8195D"/>
    <w:multiLevelType w:val="hybridMultilevel"/>
    <w:tmpl w:val="9B0CC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DD0C3A"/>
    <w:multiLevelType w:val="hybridMultilevel"/>
    <w:tmpl w:val="9FD6483E"/>
    <w:lvl w:ilvl="0" w:tplc="41CA6D6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54902"/>
    <w:multiLevelType w:val="multilevel"/>
    <w:tmpl w:val="17C2DE4A"/>
    <w:lvl w:ilvl="0">
      <w:start w:val="1"/>
      <w:numFmt w:val="decimal"/>
      <w:lvlText w:val="%1."/>
      <w:legacy w:legacy="1" w:legacySpace="288" w:legacyIndent="720"/>
      <w:lvlJc w:val="left"/>
      <w:rPr>
        <w:b w:val="0"/>
        <w:bCs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8" w15:restartNumberingAfterBreak="0">
    <w:nsid w:val="14F11004"/>
    <w:multiLevelType w:val="multilevel"/>
    <w:tmpl w:val="17C2DE4A"/>
    <w:lvl w:ilvl="0">
      <w:start w:val="1"/>
      <w:numFmt w:val="decimal"/>
      <w:lvlText w:val="%1."/>
      <w:legacy w:legacy="1" w:legacySpace="288" w:legacyIndent="720"/>
      <w:lvlJc w:val="left"/>
      <w:rPr>
        <w:b w:val="0"/>
        <w:bCs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decimal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9" w15:restartNumberingAfterBreak="0">
    <w:nsid w:val="17A72946"/>
    <w:multiLevelType w:val="hybridMultilevel"/>
    <w:tmpl w:val="167E35C8"/>
    <w:lvl w:ilvl="0" w:tplc="B14A10F4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3B7D9A"/>
    <w:multiLevelType w:val="hybridMultilevel"/>
    <w:tmpl w:val="839A2A78"/>
    <w:lvl w:ilvl="0" w:tplc="08090001">
      <w:start w:val="1"/>
      <w:numFmt w:val="bullet"/>
      <w:lvlText w:val=""/>
      <w:lvlJc w:val="left"/>
      <w:pPr>
        <w:ind w:left="11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</w:abstractNum>
  <w:abstractNum w:abstractNumId="11" w15:restartNumberingAfterBreak="0">
    <w:nsid w:val="1A4B552E"/>
    <w:multiLevelType w:val="hybridMultilevel"/>
    <w:tmpl w:val="5614B8B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056169"/>
    <w:multiLevelType w:val="multilevel"/>
    <w:tmpl w:val="17C2DE4A"/>
    <w:lvl w:ilvl="0">
      <w:start w:val="1"/>
      <w:numFmt w:val="decimal"/>
      <w:lvlText w:val="%1."/>
      <w:legacy w:legacy="1" w:legacySpace="288" w:legacyIndent="720"/>
      <w:lvlJc w:val="left"/>
      <w:rPr>
        <w:b w:val="0"/>
        <w:bCs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3" w15:restartNumberingAfterBreak="0">
    <w:nsid w:val="22915B60"/>
    <w:multiLevelType w:val="multilevel"/>
    <w:tmpl w:val="54B8B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C614E1"/>
    <w:multiLevelType w:val="hybridMultilevel"/>
    <w:tmpl w:val="8B5603E2"/>
    <w:lvl w:ilvl="0" w:tplc="09542568">
      <w:start w:val="2030"/>
      <w:numFmt w:val="bullet"/>
      <w:lvlText w:val="•"/>
      <w:lvlJc w:val="left"/>
      <w:pPr>
        <w:ind w:left="1148" w:hanging="69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8" w:hanging="360"/>
      </w:pPr>
      <w:rPr>
        <w:rFonts w:ascii="Wingdings" w:hAnsi="Wingdings" w:hint="default"/>
      </w:rPr>
    </w:lvl>
  </w:abstractNum>
  <w:abstractNum w:abstractNumId="15" w15:restartNumberingAfterBreak="0">
    <w:nsid w:val="25C41951"/>
    <w:multiLevelType w:val="hybridMultilevel"/>
    <w:tmpl w:val="DA28AB9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6D165EB"/>
    <w:multiLevelType w:val="multilevel"/>
    <w:tmpl w:val="D7ACA38C"/>
    <w:lvl w:ilvl="0">
      <w:start w:val="21"/>
      <w:numFmt w:val="decimal"/>
      <w:lvlText w:val="%1."/>
      <w:lvlJc w:val="left"/>
      <w:pPr>
        <w:ind w:left="0" w:firstLine="0"/>
      </w:pPr>
      <w:rPr>
        <w:rFonts w:hint="default"/>
        <w:b w:val="0"/>
        <w:bCs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26E85A5B"/>
    <w:multiLevelType w:val="multilevel"/>
    <w:tmpl w:val="698ECDA6"/>
    <w:lvl w:ilvl="0">
      <w:start w:val="1"/>
      <w:numFmt w:val="decimal"/>
      <w:lvlText w:val="%1."/>
      <w:legacy w:legacy="1" w:legacySpace="288" w:legacyIndent="720"/>
      <w:lvlJc w:val="left"/>
      <w:rPr>
        <w:b w:val="0"/>
        <w:bCs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8" w15:restartNumberingAfterBreak="0">
    <w:nsid w:val="2A361593"/>
    <w:multiLevelType w:val="hybridMultilevel"/>
    <w:tmpl w:val="BBE284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ADC3AA0">
      <w:numFmt w:val="bullet"/>
      <w:lvlText w:val="•"/>
      <w:lvlJc w:val="left"/>
      <w:pPr>
        <w:ind w:left="2480" w:hanging="680"/>
      </w:pPr>
      <w:rPr>
        <w:rFonts w:ascii="Arial" w:eastAsia="Times New Roman" w:hAnsi="Arial" w:cs="Aria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6964F5"/>
    <w:multiLevelType w:val="hybridMultilevel"/>
    <w:tmpl w:val="A798063E"/>
    <w:lvl w:ilvl="0" w:tplc="76D2D8DC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B142F9"/>
    <w:multiLevelType w:val="multilevel"/>
    <w:tmpl w:val="0400E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AF233F"/>
    <w:multiLevelType w:val="hybridMultilevel"/>
    <w:tmpl w:val="6944CDF0"/>
    <w:lvl w:ilvl="0" w:tplc="7EE0BA2A">
      <w:start w:val="1"/>
      <w:numFmt w:val="lowerLetter"/>
      <w:lvlText w:val="(%1)"/>
      <w:lvlJc w:val="left"/>
      <w:pPr>
        <w:ind w:left="114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AC66415"/>
    <w:multiLevelType w:val="hybridMultilevel"/>
    <w:tmpl w:val="79DECF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EA39B3"/>
    <w:multiLevelType w:val="multilevel"/>
    <w:tmpl w:val="698ECDA6"/>
    <w:lvl w:ilvl="0">
      <w:start w:val="1"/>
      <w:numFmt w:val="decimal"/>
      <w:lvlText w:val="%1."/>
      <w:legacy w:legacy="1" w:legacySpace="288" w:legacyIndent="720"/>
      <w:lvlJc w:val="left"/>
      <w:rPr>
        <w:b w:val="0"/>
        <w:bCs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24" w15:restartNumberingAfterBreak="0">
    <w:nsid w:val="4CB17605"/>
    <w:multiLevelType w:val="multilevel"/>
    <w:tmpl w:val="17C2DE4A"/>
    <w:lvl w:ilvl="0">
      <w:start w:val="1"/>
      <w:numFmt w:val="decimal"/>
      <w:lvlText w:val="%1."/>
      <w:legacy w:legacy="1" w:legacySpace="288" w:legacyIndent="720"/>
      <w:lvlJc w:val="left"/>
      <w:rPr>
        <w:b w:val="0"/>
        <w:bCs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25" w15:restartNumberingAfterBreak="0">
    <w:nsid w:val="50B61C2F"/>
    <w:multiLevelType w:val="hybridMultilevel"/>
    <w:tmpl w:val="4FCE13F0"/>
    <w:lvl w:ilvl="0" w:tplc="41CA6D6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276182"/>
    <w:multiLevelType w:val="hybridMultilevel"/>
    <w:tmpl w:val="101A1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2C1161"/>
    <w:multiLevelType w:val="singleLevel"/>
    <w:tmpl w:val="8946CF6E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669C3809"/>
    <w:multiLevelType w:val="multilevel"/>
    <w:tmpl w:val="D13E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87653A"/>
    <w:multiLevelType w:val="hybridMultilevel"/>
    <w:tmpl w:val="72C0A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3576BD"/>
    <w:multiLevelType w:val="multilevel"/>
    <w:tmpl w:val="2F9834D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AB62039"/>
    <w:multiLevelType w:val="hybridMultilevel"/>
    <w:tmpl w:val="9C3C3568"/>
    <w:lvl w:ilvl="0" w:tplc="A52899C8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D2690A"/>
    <w:multiLevelType w:val="hybridMultilevel"/>
    <w:tmpl w:val="E1B2EF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736FB8"/>
    <w:multiLevelType w:val="hybridMultilevel"/>
    <w:tmpl w:val="6574842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C013ED"/>
    <w:multiLevelType w:val="multilevel"/>
    <w:tmpl w:val="5F9C7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24A58EF"/>
    <w:multiLevelType w:val="hybridMultilevel"/>
    <w:tmpl w:val="068683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9A52AA"/>
    <w:multiLevelType w:val="hybridMultilevel"/>
    <w:tmpl w:val="EF4E2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FE2356"/>
    <w:multiLevelType w:val="multilevel"/>
    <w:tmpl w:val="17C2DE4A"/>
    <w:lvl w:ilvl="0">
      <w:start w:val="1"/>
      <w:numFmt w:val="decimal"/>
      <w:lvlText w:val="%1."/>
      <w:legacy w:legacy="1" w:legacySpace="288" w:legacyIndent="720"/>
      <w:lvlJc w:val="left"/>
      <w:rPr>
        <w:b w:val="0"/>
        <w:bCs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num w:numId="1" w16cid:durableId="499810191">
    <w:abstractNumId w:val="27"/>
  </w:num>
  <w:num w:numId="2" w16cid:durableId="972248517">
    <w:abstractNumId w:val="0"/>
  </w:num>
  <w:num w:numId="3" w16cid:durableId="470834013">
    <w:abstractNumId w:val="0"/>
  </w:num>
  <w:num w:numId="4" w16cid:durableId="492306798">
    <w:abstractNumId w:val="0"/>
  </w:num>
  <w:num w:numId="5" w16cid:durableId="623464635">
    <w:abstractNumId w:val="31"/>
  </w:num>
  <w:num w:numId="6" w16cid:durableId="414597652">
    <w:abstractNumId w:val="24"/>
  </w:num>
  <w:num w:numId="7" w16cid:durableId="1094670452">
    <w:abstractNumId w:val="34"/>
  </w:num>
  <w:num w:numId="8" w16cid:durableId="132212646">
    <w:abstractNumId w:val="30"/>
  </w:num>
  <w:num w:numId="9" w16cid:durableId="700781128">
    <w:abstractNumId w:val="1"/>
  </w:num>
  <w:num w:numId="10" w16cid:durableId="23095572">
    <w:abstractNumId w:val="36"/>
  </w:num>
  <w:num w:numId="11" w16cid:durableId="1523477309">
    <w:abstractNumId w:val="22"/>
  </w:num>
  <w:num w:numId="12" w16cid:durableId="1120882535">
    <w:abstractNumId w:val="26"/>
  </w:num>
  <w:num w:numId="13" w16cid:durableId="1026366276">
    <w:abstractNumId w:val="3"/>
  </w:num>
  <w:num w:numId="14" w16cid:durableId="733085844">
    <w:abstractNumId w:val="20"/>
  </w:num>
  <w:num w:numId="15" w16cid:durableId="2084834553">
    <w:abstractNumId w:val="28"/>
  </w:num>
  <w:num w:numId="16" w16cid:durableId="558325505">
    <w:abstractNumId w:val="2"/>
  </w:num>
  <w:num w:numId="17" w16cid:durableId="1311982760">
    <w:abstractNumId w:val="16"/>
  </w:num>
  <w:num w:numId="18" w16cid:durableId="436147326">
    <w:abstractNumId w:val="23"/>
  </w:num>
  <w:num w:numId="19" w16cid:durableId="1895196856">
    <w:abstractNumId w:val="17"/>
  </w:num>
  <w:num w:numId="20" w16cid:durableId="1487429861">
    <w:abstractNumId w:val="5"/>
  </w:num>
  <w:num w:numId="21" w16cid:durableId="1532760152">
    <w:abstractNumId w:val="18"/>
  </w:num>
  <w:num w:numId="22" w16cid:durableId="1781683295">
    <w:abstractNumId w:val="10"/>
  </w:num>
  <w:num w:numId="23" w16cid:durableId="873887538">
    <w:abstractNumId w:val="14"/>
  </w:num>
  <w:num w:numId="24" w16cid:durableId="1853762137">
    <w:abstractNumId w:val="25"/>
  </w:num>
  <w:num w:numId="25" w16cid:durableId="580330935">
    <w:abstractNumId w:val="6"/>
  </w:num>
  <w:num w:numId="26" w16cid:durableId="1623223395">
    <w:abstractNumId w:val="35"/>
  </w:num>
  <w:num w:numId="27" w16cid:durableId="628823514">
    <w:abstractNumId w:val="32"/>
  </w:num>
  <w:num w:numId="28" w16cid:durableId="1383402512">
    <w:abstractNumId w:val="37"/>
  </w:num>
  <w:num w:numId="29" w16cid:durableId="442505367">
    <w:abstractNumId w:val="7"/>
  </w:num>
  <w:num w:numId="30" w16cid:durableId="829638496">
    <w:abstractNumId w:val="33"/>
  </w:num>
  <w:num w:numId="31" w16cid:durableId="516427143">
    <w:abstractNumId w:val="11"/>
  </w:num>
  <w:num w:numId="32" w16cid:durableId="1990549090">
    <w:abstractNumId w:val="12"/>
  </w:num>
  <w:num w:numId="33" w16cid:durableId="1687247794">
    <w:abstractNumId w:val="8"/>
  </w:num>
  <w:num w:numId="34" w16cid:durableId="926039401">
    <w:abstractNumId w:val="15"/>
  </w:num>
  <w:num w:numId="35" w16cid:durableId="1115447553">
    <w:abstractNumId w:val="13"/>
  </w:num>
  <w:num w:numId="36" w16cid:durableId="167522249">
    <w:abstractNumId w:val="29"/>
  </w:num>
  <w:num w:numId="37" w16cid:durableId="1054234360">
    <w:abstractNumId w:val="21"/>
  </w:num>
  <w:num w:numId="38" w16cid:durableId="1941260480">
    <w:abstractNumId w:val="19"/>
  </w:num>
  <w:num w:numId="39" w16cid:durableId="1322267721">
    <w:abstractNumId w:val="0"/>
  </w:num>
  <w:num w:numId="40" w16cid:durableId="4976908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19174869">
    <w:abstractNumId w:val="4"/>
  </w:num>
  <w:num w:numId="42" w16cid:durableId="1327637563">
    <w:abstractNumId w:val="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activeWritingStyle w:appName="MSWord" w:lang="en-GB" w:vendorID="8" w:dllVersion="513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02E"/>
    <w:rsid w:val="00000F2A"/>
    <w:rsid w:val="00004B3B"/>
    <w:rsid w:val="000122C6"/>
    <w:rsid w:val="000140A6"/>
    <w:rsid w:val="00014D5E"/>
    <w:rsid w:val="000163B9"/>
    <w:rsid w:val="00016493"/>
    <w:rsid w:val="000201C4"/>
    <w:rsid w:val="00021CF6"/>
    <w:rsid w:val="00021FC9"/>
    <w:rsid w:val="000224C6"/>
    <w:rsid w:val="00022556"/>
    <w:rsid w:val="00025C1A"/>
    <w:rsid w:val="000315A4"/>
    <w:rsid w:val="00034DCD"/>
    <w:rsid w:val="00035988"/>
    <w:rsid w:val="00035F5A"/>
    <w:rsid w:val="00036CD4"/>
    <w:rsid w:val="000371B8"/>
    <w:rsid w:val="000412C8"/>
    <w:rsid w:val="00043436"/>
    <w:rsid w:val="00044F61"/>
    <w:rsid w:val="00045356"/>
    <w:rsid w:val="0004574E"/>
    <w:rsid w:val="00046391"/>
    <w:rsid w:val="00050AE3"/>
    <w:rsid w:val="00053501"/>
    <w:rsid w:val="0005497B"/>
    <w:rsid w:val="00054DFE"/>
    <w:rsid w:val="0005543D"/>
    <w:rsid w:val="000555AA"/>
    <w:rsid w:val="00064C63"/>
    <w:rsid w:val="0006567F"/>
    <w:rsid w:val="00066ED8"/>
    <w:rsid w:val="000703A6"/>
    <w:rsid w:val="000815FF"/>
    <w:rsid w:val="00095ADE"/>
    <w:rsid w:val="000A0728"/>
    <w:rsid w:val="000A0AF6"/>
    <w:rsid w:val="000A479E"/>
    <w:rsid w:val="000A50B8"/>
    <w:rsid w:val="000A55F0"/>
    <w:rsid w:val="000A63E3"/>
    <w:rsid w:val="000B031A"/>
    <w:rsid w:val="000B5605"/>
    <w:rsid w:val="000B65A7"/>
    <w:rsid w:val="000C0B81"/>
    <w:rsid w:val="000C13B8"/>
    <w:rsid w:val="000C5CCA"/>
    <w:rsid w:val="000C625A"/>
    <w:rsid w:val="000C636A"/>
    <w:rsid w:val="000E5478"/>
    <w:rsid w:val="000E68B1"/>
    <w:rsid w:val="000F45A0"/>
    <w:rsid w:val="000F6058"/>
    <w:rsid w:val="000F69A5"/>
    <w:rsid w:val="000F7E5B"/>
    <w:rsid w:val="00100361"/>
    <w:rsid w:val="00101B02"/>
    <w:rsid w:val="00103537"/>
    <w:rsid w:val="00104DE3"/>
    <w:rsid w:val="001055C6"/>
    <w:rsid w:val="00105930"/>
    <w:rsid w:val="001060F2"/>
    <w:rsid w:val="001111F2"/>
    <w:rsid w:val="00111E16"/>
    <w:rsid w:val="00114FAA"/>
    <w:rsid w:val="00116434"/>
    <w:rsid w:val="00117093"/>
    <w:rsid w:val="0012218F"/>
    <w:rsid w:val="00122525"/>
    <w:rsid w:val="00122A6D"/>
    <w:rsid w:val="00125BDA"/>
    <w:rsid w:val="001265EF"/>
    <w:rsid w:val="00126A1E"/>
    <w:rsid w:val="00127F21"/>
    <w:rsid w:val="001325F0"/>
    <w:rsid w:val="00137A43"/>
    <w:rsid w:val="00137DD4"/>
    <w:rsid w:val="00140A40"/>
    <w:rsid w:val="00143A8A"/>
    <w:rsid w:val="00150CE3"/>
    <w:rsid w:val="001537B0"/>
    <w:rsid w:val="00153BAB"/>
    <w:rsid w:val="00157818"/>
    <w:rsid w:val="00157D32"/>
    <w:rsid w:val="00160671"/>
    <w:rsid w:val="001637D2"/>
    <w:rsid w:val="00163BC9"/>
    <w:rsid w:val="00164744"/>
    <w:rsid w:val="0016485E"/>
    <w:rsid w:val="00165485"/>
    <w:rsid w:val="001668A3"/>
    <w:rsid w:val="001736EB"/>
    <w:rsid w:val="00177862"/>
    <w:rsid w:val="00180495"/>
    <w:rsid w:val="00182079"/>
    <w:rsid w:val="0018366C"/>
    <w:rsid w:val="00183A39"/>
    <w:rsid w:val="00184F01"/>
    <w:rsid w:val="001856B4"/>
    <w:rsid w:val="00185D58"/>
    <w:rsid w:val="001907D0"/>
    <w:rsid w:val="0019088A"/>
    <w:rsid w:val="001928E4"/>
    <w:rsid w:val="00193D7A"/>
    <w:rsid w:val="001960B3"/>
    <w:rsid w:val="0019684A"/>
    <w:rsid w:val="001A024B"/>
    <w:rsid w:val="001A04E0"/>
    <w:rsid w:val="001A1505"/>
    <w:rsid w:val="001A1DF4"/>
    <w:rsid w:val="001A3082"/>
    <w:rsid w:val="001A73E3"/>
    <w:rsid w:val="001A77D1"/>
    <w:rsid w:val="001B156B"/>
    <w:rsid w:val="001B1E92"/>
    <w:rsid w:val="001B2E9E"/>
    <w:rsid w:val="001B2FD0"/>
    <w:rsid w:val="001B3445"/>
    <w:rsid w:val="001B47EE"/>
    <w:rsid w:val="001B4A08"/>
    <w:rsid w:val="001B50D3"/>
    <w:rsid w:val="001B52E4"/>
    <w:rsid w:val="001B7A88"/>
    <w:rsid w:val="001B7CBD"/>
    <w:rsid w:val="001B7ECC"/>
    <w:rsid w:val="001C0D12"/>
    <w:rsid w:val="001C15BE"/>
    <w:rsid w:val="001C16F8"/>
    <w:rsid w:val="001C1951"/>
    <w:rsid w:val="001C1C03"/>
    <w:rsid w:val="001C39CB"/>
    <w:rsid w:val="001C63CF"/>
    <w:rsid w:val="001D6021"/>
    <w:rsid w:val="001E5C37"/>
    <w:rsid w:val="001E65A4"/>
    <w:rsid w:val="001F16BE"/>
    <w:rsid w:val="001F3DC7"/>
    <w:rsid w:val="001F5C9E"/>
    <w:rsid w:val="0020014E"/>
    <w:rsid w:val="002007E0"/>
    <w:rsid w:val="0020126D"/>
    <w:rsid w:val="0020228B"/>
    <w:rsid w:val="002045F1"/>
    <w:rsid w:val="002052F4"/>
    <w:rsid w:val="00206D7C"/>
    <w:rsid w:val="00207150"/>
    <w:rsid w:val="00213D5D"/>
    <w:rsid w:val="00214207"/>
    <w:rsid w:val="00220444"/>
    <w:rsid w:val="00222B2B"/>
    <w:rsid w:val="00234E7D"/>
    <w:rsid w:val="00234EF5"/>
    <w:rsid w:val="002356FC"/>
    <w:rsid w:val="00235861"/>
    <w:rsid w:val="00235FCC"/>
    <w:rsid w:val="002364DB"/>
    <w:rsid w:val="00237C4B"/>
    <w:rsid w:val="002405AB"/>
    <w:rsid w:val="00242572"/>
    <w:rsid w:val="002430DE"/>
    <w:rsid w:val="002435A6"/>
    <w:rsid w:val="00243C2F"/>
    <w:rsid w:val="0024679B"/>
    <w:rsid w:val="00253511"/>
    <w:rsid w:val="0025417A"/>
    <w:rsid w:val="002547E3"/>
    <w:rsid w:val="00256992"/>
    <w:rsid w:val="002569F1"/>
    <w:rsid w:val="00257C07"/>
    <w:rsid w:val="00260671"/>
    <w:rsid w:val="00260B8F"/>
    <w:rsid w:val="0026284C"/>
    <w:rsid w:val="002636BF"/>
    <w:rsid w:val="00273DEF"/>
    <w:rsid w:val="00280A1A"/>
    <w:rsid w:val="00281B5D"/>
    <w:rsid w:val="00282D8F"/>
    <w:rsid w:val="00285870"/>
    <w:rsid w:val="00285EAF"/>
    <w:rsid w:val="00286CB2"/>
    <w:rsid w:val="002909CD"/>
    <w:rsid w:val="00291291"/>
    <w:rsid w:val="00291FA9"/>
    <w:rsid w:val="00296BC8"/>
    <w:rsid w:val="00296EE6"/>
    <w:rsid w:val="002A0DEB"/>
    <w:rsid w:val="002A261E"/>
    <w:rsid w:val="002A2C26"/>
    <w:rsid w:val="002A3C0B"/>
    <w:rsid w:val="002A4BB9"/>
    <w:rsid w:val="002A558B"/>
    <w:rsid w:val="002A6593"/>
    <w:rsid w:val="002A6E59"/>
    <w:rsid w:val="002B2446"/>
    <w:rsid w:val="002B2A0F"/>
    <w:rsid w:val="002B3764"/>
    <w:rsid w:val="002B6506"/>
    <w:rsid w:val="002B6AB8"/>
    <w:rsid w:val="002C0D49"/>
    <w:rsid w:val="002C22BF"/>
    <w:rsid w:val="002C3347"/>
    <w:rsid w:val="002C48F8"/>
    <w:rsid w:val="002C4CF6"/>
    <w:rsid w:val="002D0AD5"/>
    <w:rsid w:val="002D3C37"/>
    <w:rsid w:val="002D3E68"/>
    <w:rsid w:val="002E1C64"/>
    <w:rsid w:val="002E383F"/>
    <w:rsid w:val="002E44F1"/>
    <w:rsid w:val="002E657D"/>
    <w:rsid w:val="002E7527"/>
    <w:rsid w:val="002F0687"/>
    <w:rsid w:val="002F1344"/>
    <w:rsid w:val="002F2C38"/>
    <w:rsid w:val="0030036E"/>
    <w:rsid w:val="00300869"/>
    <w:rsid w:val="00303F95"/>
    <w:rsid w:val="003061E3"/>
    <w:rsid w:val="003102B7"/>
    <w:rsid w:val="00310411"/>
    <w:rsid w:val="0031453D"/>
    <w:rsid w:val="00314DDC"/>
    <w:rsid w:val="0032287D"/>
    <w:rsid w:val="00322A69"/>
    <w:rsid w:val="00322F13"/>
    <w:rsid w:val="003250CB"/>
    <w:rsid w:val="00325A4F"/>
    <w:rsid w:val="00327165"/>
    <w:rsid w:val="00331564"/>
    <w:rsid w:val="00333B25"/>
    <w:rsid w:val="00335EAD"/>
    <w:rsid w:val="00336D51"/>
    <w:rsid w:val="00340919"/>
    <w:rsid w:val="00340DD6"/>
    <w:rsid w:val="0034244F"/>
    <w:rsid w:val="00343A43"/>
    <w:rsid w:val="00344FEE"/>
    <w:rsid w:val="003455AC"/>
    <w:rsid w:val="00350CBD"/>
    <w:rsid w:val="00352D00"/>
    <w:rsid w:val="00355CAB"/>
    <w:rsid w:val="00360671"/>
    <w:rsid w:val="00361750"/>
    <w:rsid w:val="00362E77"/>
    <w:rsid w:val="00363E68"/>
    <w:rsid w:val="00365F5A"/>
    <w:rsid w:val="0036697C"/>
    <w:rsid w:val="003677F8"/>
    <w:rsid w:val="00371433"/>
    <w:rsid w:val="00372DB7"/>
    <w:rsid w:val="0037337E"/>
    <w:rsid w:val="00373FD6"/>
    <w:rsid w:val="003753B4"/>
    <w:rsid w:val="003766C4"/>
    <w:rsid w:val="00376D97"/>
    <w:rsid w:val="00377583"/>
    <w:rsid w:val="00381ACF"/>
    <w:rsid w:val="00382DE3"/>
    <w:rsid w:val="00382F48"/>
    <w:rsid w:val="00383170"/>
    <w:rsid w:val="00383592"/>
    <w:rsid w:val="003842B4"/>
    <w:rsid w:val="00384C13"/>
    <w:rsid w:val="003866C1"/>
    <w:rsid w:val="00386D15"/>
    <w:rsid w:val="003926C6"/>
    <w:rsid w:val="003927CB"/>
    <w:rsid w:val="00392E22"/>
    <w:rsid w:val="00396B50"/>
    <w:rsid w:val="003A05D9"/>
    <w:rsid w:val="003A4CCD"/>
    <w:rsid w:val="003A7A78"/>
    <w:rsid w:val="003B208D"/>
    <w:rsid w:val="003B2F58"/>
    <w:rsid w:val="003B35AE"/>
    <w:rsid w:val="003B717C"/>
    <w:rsid w:val="003C3FBE"/>
    <w:rsid w:val="003C670D"/>
    <w:rsid w:val="003C745D"/>
    <w:rsid w:val="003D231D"/>
    <w:rsid w:val="003D33A9"/>
    <w:rsid w:val="003D3F32"/>
    <w:rsid w:val="003D71F8"/>
    <w:rsid w:val="003E303B"/>
    <w:rsid w:val="003E713E"/>
    <w:rsid w:val="0040066D"/>
    <w:rsid w:val="00404ABD"/>
    <w:rsid w:val="004070CC"/>
    <w:rsid w:val="00411886"/>
    <w:rsid w:val="0041410B"/>
    <w:rsid w:val="00422C3C"/>
    <w:rsid w:val="004252A1"/>
    <w:rsid w:val="00427A7E"/>
    <w:rsid w:val="0043063F"/>
    <w:rsid w:val="004310BF"/>
    <w:rsid w:val="004324AF"/>
    <w:rsid w:val="00433A3F"/>
    <w:rsid w:val="00434F16"/>
    <w:rsid w:val="004351CA"/>
    <w:rsid w:val="004351F3"/>
    <w:rsid w:val="00435D1C"/>
    <w:rsid w:val="00435D61"/>
    <w:rsid w:val="00435EB3"/>
    <w:rsid w:val="00442980"/>
    <w:rsid w:val="00453E2F"/>
    <w:rsid w:val="004577E6"/>
    <w:rsid w:val="00457ED8"/>
    <w:rsid w:val="00460F36"/>
    <w:rsid w:val="00462738"/>
    <w:rsid w:val="00463348"/>
    <w:rsid w:val="004639F5"/>
    <w:rsid w:val="0046460B"/>
    <w:rsid w:val="0047187A"/>
    <w:rsid w:val="00473024"/>
    <w:rsid w:val="00475326"/>
    <w:rsid w:val="004755EE"/>
    <w:rsid w:val="00475627"/>
    <w:rsid w:val="00476CFD"/>
    <w:rsid w:val="004770A0"/>
    <w:rsid w:val="004776A8"/>
    <w:rsid w:val="004779CF"/>
    <w:rsid w:val="00480D00"/>
    <w:rsid w:val="00482CF7"/>
    <w:rsid w:val="004859F7"/>
    <w:rsid w:val="00486458"/>
    <w:rsid w:val="00486ABF"/>
    <w:rsid w:val="0049004F"/>
    <w:rsid w:val="00490059"/>
    <w:rsid w:val="00496DE0"/>
    <w:rsid w:val="0049756E"/>
    <w:rsid w:val="004A2FB8"/>
    <w:rsid w:val="004A5735"/>
    <w:rsid w:val="004A6105"/>
    <w:rsid w:val="004B09A9"/>
    <w:rsid w:val="004B1538"/>
    <w:rsid w:val="004B1C81"/>
    <w:rsid w:val="004B354A"/>
    <w:rsid w:val="004B37C1"/>
    <w:rsid w:val="004B3F11"/>
    <w:rsid w:val="004B49A2"/>
    <w:rsid w:val="004B5DA6"/>
    <w:rsid w:val="004B7E5F"/>
    <w:rsid w:val="004C23A3"/>
    <w:rsid w:val="004C3FC9"/>
    <w:rsid w:val="004C57E7"/>
    <w:rsid w:val="004D06FB"/>
    <w:rsid w:val="004D0B56"/>
    <w:rsid w:val="004D26E0"/>
    <w:rsid w:val="004D2AA6"/>
    <w:rsid w:val="004D343D"/>
    <w:rsid w:val="004D4938"/>
    <w:rsid w:val="004D6CA5"/>
    <w:rsid w:val="004E0430"/>
    <w:rsid w:val="004E1487"/>
    <w:rsid w:val="004E2444"/>
    <w:rsid w:val="004E2A82"/>
    <w:rsid w:val="004E326B"/>
    <w:rsid w:val="004F1261"/>
    <w:rsid w:val="004F3E58"/>
    <w:rsid w:val="004F4735"/>
    <w:rsid w:val="005065CD"/>
    <w:rsid w:val="00506682"/>
    <w:rsid w:val="00506757"/>
    <w:rsid w:val="00507284"/>
    <w:rsid w:val="0050752D"/>
    <w:rsid w:val="005078E3"/>
    <w:rsid w:val="00515649"/>
    <w:rsid w:val="005224B4"/>
    <w:rsid w:val="00524378"/>
    <w:rsid w:val="0052501C"/>
    <w:rsid w:val="00531F49"/>
    <w:rsid w:val="0053322A"/>
    <w:rsid w:val="00533C80"/>
    <w:rsid w:val="00534BEA"/>
    <w:rsid w:val="005357DB"/>
    <w:rsid w:val="0054134F"/>
    <w:rsid w:val="00542D6F"/>
    <w:rsid w:val="0054483C"/>
    <w:rsid w:val="00545F84"/>
    <w:rsid w:val="00547CA4"/>
    <w:rsid w:val="0055010C"/>
    <w:rsid w:val="0055041E"/>
    <w:rsid w:val="00550A07"/>
    <w:rsid w:val="00550D98"/>
    <w:rsid w:val="00554279"/>
    <w:rsid w:val="00554E59"/>
    <w:rsid w:val="00557222"/>
    <w:rsid w:val="00560094"/>
    <w:rsid w:val="00561651"/>
    <w:rsid w:val="00561B59"/>
    <w:rsid w:val="00563D70"/>
    <w:rsid w:val="00566E15"/>
    <w:rsid w:val="00571ECD"/>
    <w:rsid w:val="0057357D"/>
    <w:rsid w:val="00574573"/>
    <w:rsid w:val="00584168"/>
    <w:rsid w:val="00584278"/>
    <w:rsid w:val="00585102"/>
    <w:rsid w:val="00590E87"/>
    <w:rsid w:val="00591A22"/>
    <w:rsid w:val="0059260E"/>
    <w:rsid w:val="00593613"/>
    <w:rsid w:val="00594CD7"/>
    <w:rsid w:val="005950D9"/>
    <w:rsid w:val="005A401C"/>
    <w:rsid w:val="005A4701"/>
    <w:rsid w:val="005A6575"/>
    <w:rsid w:val="005B615B"/>
    <w:rsid w:val="005C0B4B"/>
    <w:rsid w:val="005C1BE1"/>
    <w:rsid w:val="005C3686"/>
    <w:rsid w:val="005C410C"/>
    <w:rsid w:val="005C5EC9"/>
    <w:rsid w:val="005D0AA3"/>
    <w:rsid w:val="005D3650"/>
    <w:rsid w:val="005E128D"/>
    <w:rsid w:val="005F1896"/>
    <w:rsid w:val="005F1E24"/>
    <w:rsid w:val="005F4E45"/>
    <w:rsid w:val="00601A77"/>
    <w:rsid w:val="00602D46"/>
    <w:rsid w:val="00603CD8"/>
    <w:rsid w:val="00605A9D"/>
    <w:rsid w:val="00607884"/>
    <w:rsid w:val="006129B8"/>
    <w:rsid w:val="006133D2"/>
    <w:rsid w:val="00616565"/>
    <w:rsid w:val="006213C9"/>
    <w:rsid w:val="00626858"/>
    <w:rsid w:val="00627603"/>
    <w:rsid w:val="00627D32"/>
    <w:rsid w:val="00631F34"/>
    <w:rsid w:val="006320C5"/>
    <w:rsid w:val="00632545"/>
    <w:rsid w:val="00632668"/>
    <w:rsid w:val="00632F25"/>
    <w:rsid w:val="00633491"/>
    <w:rsid w:val="00634FB1"/>
    <w:rsid w:val="006352F3"/>
    <w:rsid w:val="006401B6"/>
    <w:rsid w:val="00642C63"/>
    <w:rsid w:val="006450A9"/>
    <w:rsid w:val="00645792"/>
    <w:rsid w:val="00650A6A"/>
    <w:rsid w:val="00652DC3"/>
    <w:rsid w:val="0065327C"/>
    <w:rsid w:val="00656B40"/>
    <w:rsid w:val="0065785F"/>
    <w:rsid w:val="006603D0"/>
    <w:rsid w:val="00660F50"/>
    <w:rsid w:val="00664905"/>
    <w:rsid w:val="006656BB"/>
    <w:rsid w:val="00665CFF"/>
    <w:rsid w:val="00666510"/>
    <w:rsid w:val="00667478"/>
    <w:rsid w:val="00670045"/>
    <w:rsid w:val="00672E25"/>
    <w:rsid w:val="00672FAD"/>
    <w:rsid w:val="00675B5A"/>
    <w:rsid w:val="00677430"/>
    <w:rsid w:val="006776FE"/>
    <w:rsid w:val="00677C3E"/>
    <w:rsid w:val="00684397"/>
    <w:rsid w:val="0068444C"/>
    <w:rsid w:val="00685C63"/>
    <w:rsid w:val="006879F0"/>
    <w:rsid w:val="0069526E"/>
    <w:rsid w:val="006971C6"/>
    <w:rsid w:val="006A0877"/>
    <w:rsid w:val="006A2846"/>
    <w:rsid w:val="006A3458"/>
    <w:rsid w:val="006A4F37"/>
    <w:rsid w:val="006A6049"/>
    <w:rsid w:val="006B07DA"/>
    <w:rsid w:val="006B0A69"/>
    <w:rsid w:val="006B433F"/>
    <w:rsid w:val="006C2FB6"/>
    <w:rsid w:val="006C38E3"/>
    <w:rsid w:val="006C774C"/>
    <w:rsid w:val="006C7769"/>
    <w:rsid w:val="006D2437"/>
    <w:rsid w:val="006D3B1C"/>
    <w:rsid w:val="006D51F1"/>
    <w:rsid w:val="006D5A1B"/>
    <w:rsid w:val="006E0334"/>
    <w:rsid w:val="006E1374"/>
    <w:rsid w:val="006E1668"/>
    <w:rsid w:val="006E1D64"/>
    <w:rsid w:val="006E22B7"/>
    <w:rsid w:val="006E4160"/>
    <w:rsid w:val="006E7611"/>
    <w:rsid w:val="006F0735"/>
    <w:rsid w:val="006F08CD"/>
    <w:rsid w:val="006F2C96"/>
    <w:rsid w:val="006F3DB6"/>
    <w:rsid w:val="006F3E08"/>
    <w:rsid w:val="006F4DA0"/>
    <w:rsid w:val="00701148"/>
    <w:rsid w:val="007018B1"/>
    <w:rsid w:val="007032AA"/>
    <w:rsid w:val="00711DFB"/>
    <w:rsid w:val="00714294"/>
    <w:rsid w:val="0071450F"/>
    <w:rsid w:val="00714DD9"/>
    <w:rsid w:val="00715F81"/>
    <w:rsid w:val="0071630D"/>
    <w:rsid w:val="0072007A"/>
    <w:rsid w:val="00720782"/>
    <w:rsid w:val="00721109"/>
    <w:rsid w:val="007217AE"/>
    <w:rsid w:val="0072205E"/>
    <w:rsid w:val="00722410"/>
    <w:rsid w:val="00727B4B"/>
    <w:rsid w:val="0073268D"/>
    <w:rsid w:val="0073403C"/>
    <w:rsid w:val="007367E9"/>
    <w:rsid w:val="0073700E"/>
    <w:rsid w:val="0074018D"/>
    <w:rsid w:val="00741166"/>
    <w:rsid w:val="00741D7D"/>
    <w:rsid w:val="0074609E"/>
    <w:rsid w:val="00746EDF"/>
    <w:rsid w:val="00750A64"/>
    <w:rsid w:val="00750B47"/>
    <w:rsid w:val="00751CC2"/>
    <w:rsid w:val="00752DF9"/>
    <w:rsid w:val="00754A94"/>
    <w:rsid w:val="0076215E"/>
    <w:rsid w:val="007719FD"/>
    <w:rsid w:val="00774779"/>
    <w:rsid w:val="00776CC2"/>
    <w:rsid w:val="0078155E"/>
    <w:rsid w:val="00782CA6"/>
    <w:rsid w:val="00785DF3"/>
    <w:rsid w:val="007913F9"/>
    <w:rsid w:val="00792025"/>
    <w:rsid w:val="00795338"/>
    <w:rsid w:val="007A5A3D"/>
    <w:rsid w:val="007A6CC6"/>
    <w:rsid w:val="007A7FC5"/>
    <w:rsid w:val="007B09CD"/>
    <w:rsid w:val="007B496B"/>
    <w:rsid w:val="007B6685"/>
    <w:rsid w:val="007C0C3A"/>
    <w:rsid w:val="007C25CD"/>
    <w:rsid w:val="007C5389"/>
    <w:rsid w:val="007C6793"/>
    <w:rsid w:val="007D0E82"/>
    <w:rsid w:val="007D4822"/>
    <w:rsid w:val="007D530F"/>
    <w:rsid w:val="007E2F65"/>
    <w:rsid w:val="007E3CD4"/>
    <w:rsid w:val="007E5523"/>
    <w:rsid w:val="007E7D72"/>
    <w:rsid w:val="007E7EC6"/>
    <w:rsid w:val="007F1291"/>
    <w:rsid w:val="007F12E8"/>
    <w:rsid w:val="007F28F0"/>
    <w:rsid w:val="007F37CF"/>
    <w:rsid w:val="007F40CD"/>
    <w:rsid w:val="007F594A"/>
    <w:rsid w:val="007F7D92"/>
    <w:rsid w:val="0080448F"/>
    <w:rsid w:val="0080466C"/>
    <w:rsid w:val="0080673A"/>
    <w:rsid w:val="008112AE"/>
    <w:rsid w:val="00812732"/>
    <w:rsid w:val="00812B03"/>
    <w:rsid w:val="00817E85"/>
    <w:rsid w:val="00821532"/>
    <w:rsid w:val="008248FD"/>
    <w:rsid w:val="00824E31"/>
    <w:rsid w:val="00826413"/>
    <w:rsid w:val="00827391"/>
    <w:rsid w:val="008344FF"/>
    <w:rsid w:val="00835C7B"/>
    <w:rsid w:val="00835DB3"/>
    <w:rsid w:val="00836F8F"/>
    <w:rsid w:val="00837060"/>
    <w:rsid w:val="00837D57"/>
    <w:rsid w:val="00837D58"/>
    <w:rsid w:val="0084387E"/>
    <w:rsid w:val="00845666"/>
    <w:rsid w:val="008477A4"/>
    <w:rsid w:val="00847946"/>
    <w:rsid w:val="00864E69"/>
    <w:rsid w:val="00871BC5"/>
    <w:rsid w:val="00872909"/>
    <w:rsid w:val="00874D59"/>
    <w:rsid w:val="0087560E"/>
    <w:rsid w:val="00876EA2"/>
    <w:rsid w:val="00876F9C"/>
    <w:rsid w:val="00880CA1"/>
    <w:rsid w:val="00880EB4"/>
    <w:rsid w:val="00882500"/>
    <w:rsid w:val="0088641F"/>
    <w:rsid w:val="00890DC4"/>
    <w:rsid w:val="00891DE8"/>
    <w:rsid w:val="0089342A"/>
    <w:rsid w:val="00893BBC"/>
    <w:rsid w:val="008A0F5F"/>
    <w:rsid w:val="008A352C"/>
    <w:rsid w:val="008A5E38"/>
    <w:rsid w:val="008B15B2"/>
    <w:rsid w:val="008B304A"/>
    <w:rsid w:val="008B3150"/>
    <w:rsid w:val="008B434F"/>
    <w:rsid w:val="008C00CE"/>
    <w:rsid w:val="008C06E3"/>
    <w:rsid w:val="008C28B8"/>
    <w:rsid w:val="008C3585"/>
    <w:rsid w:val="008C65B7"/>
    <w:rsid w:val="008D08D6"/>
    <w:rsid w:val="008D0E3A"/>
    <w:rsid w:val="008D20A0"/>
    <w:rsid w:val="008E0563"/>
    <w:rsid w:val="008E0E44"/>
    <w:rsid w:val="008E1A92"/>
    <w:rsid w:val="008E2466"/>
    <w:rsid w:val="0090098D"/>
    <w:rsid w:val="00901365"/>
    <w:rsid w:val="00901460"/>
    <w:rsid w:val="00903A6A"/>
    <w:rsid w:val="00906607"/>
    <w:rsid w:val="009070B6"/>
    <w:rsid w:val="00907D90"/>
    <w:rsid w:val="00912199"/>
    <w:rsid w:val="009148C0"/>
    <w:rsid w:val="00921A38"/>
    <w:rsid w:val="0092222B"/>
    <w:rsid w:val="0092436C"/>
    <w:rsid w:val="00924A62"/>
    <w:rsid w:val="009259E6"/>
    <w:rsid w:val="009259F2"/>
    <w:rsid w:val="00926929"/>
    <w:rsid w:val="00932BF2"/>
    <w:rsid w:val="0093357F"/>
    <w:rsid w:val="00936EC2"/>
    <w:rsid w:val="00937671"/>
    <w:rsid w:val="0094123D"/>
    <w:rsid w:val="0094271F"/>
    <w:rsid w:val="009453BE"/>
    <w:rsid w:val="009461BB"/>
    <w:rsid w:val="00947700"/>
    <w:rsid w:val="009515BA"/>
    <w:rsid w:val="009542A0"/>
    <w:rsid w:val="00954630"/>
    <w:rsid w:val="00954EF0"/>
    <w:rsid w:val="00955282"/>
    <w:rsid w:val="00955FAF"/>
    <w:rsid w:val="00955FEE"/>
    <w:rsid w:val="00957AEF"/>
    <w:rsid w:val="009608C5"/>
    <w:rsid w:val="00960A0E"/>
    <w:rsid w:val="009615A8"/>
    <w:rsid w:val="00962B16"/>
    <w:rsid w:val="00962CC6"/>
    <w:rsid w:val="009631AC"/>
    <w:rsid w:val="0096622C"/>
    <w:rsid w:val="0097148E"/>
    <w:rsid w:val="00974637"/>
    <w:rsid w:val="00976203"/>
    <w:rsid w:val="0098194A"/>
    <w:rsid w:val="00981D74"/>
    <w:rsid w:val="00981DBE"/>
    <w:rsid w:val="009901E3"/>
    <w:rsid w:val="0099257D"/>
    <w:rsid w:val="00996486"/>
    <w:rsid w:val="009A0E85"/>
    <w:rsid w:val="009A2299"/>
    <w:rsid w:val="009A343E"/>
    <w:rsid w:val="009B2484"/>
    <w:rsid w:val="009B281E"/>
    <w:rsid w:val="009B5716"/>
    <w:rsid w:val="009B7F47"/>
    <w:rsid w:val="009C0520"/>
    <w:rsid w:val="009C1092"/>
    <w:rsid w:val="009C4AE3"/>
    <w:rsid w:val="009C4E1A"/>
    <w:rsid w:val="009C62B0"/>
    <w:rsid w:val="009C65F7"/>
    <w:rsid w:val="009C7A55"/>
    <w:rsid w:val="009D20EC"/>
    <w:rsid w:val="009D385C"/>
    <w:rsid w:val="009D3EBD"/>
    <w:rsid w:val="009D3F67"/>
    <w:rsid w:val="009D7505"/>
    <w:rsid w:val="009E0721"/>
    <w:rsid w:val="009E28E3"/>
    <w:rsid w:val="009E4D7C"/>
    <w:rsid w:val="009E5085"/>
    <w:rsid w:val="009E7D71"/>
    <w:rsid w:val="009F2962"/>
    <w:rsid w:val="009F54AE"/>
    <w:rsid w:val="009F7554"/>
    <w:rsid w:val="009F7E81"/>
    <w:rsid w:val="00A002B2"/>
    <w:rsid w:val="00A01610"/>
    <w:rsid w:val="00A017C3"/>
    <w:rsid w:val="00A032D2"/>
    <w:rsid w:val="00A07ABC"/>
    <w:rsid w:val="00A10588"/>
    <w:rsid w:val="00A11879"/>
    <w:rsid w:val="00A136F5"/>
    <w:rsid w:val="00A14A30"/>
    <w:rsid w:val="00A158DE"/>
    <w:rsid w:val="00A2124E"/>
    <w:rsid w:val="00A213DA"/>
    <w:rsid w:val="00A21E1B"/>
    <w:rsid w:val="00A228F8"/>
    <w:rsid w:val="00A22D37"/>
    <w:rsid w:val="00A23F12"/>
    <w:rsid w:val="00A26360"/>
    <w:rsid w:val="00A2713F"/>
    <w:rsid w:val="00A32098"/>
    <w:rsid w:val="00A32458"/>
    <w:rsid w:val="00A35E47"/>
    <w:rsid w:val="00A37B2E"/>
    <w:rsid w:val="00A412F5"/>
    <w:rsid w:val="00A42917"/>
    <w:rsid w:val="00A45121"/>
    <w:rsid w:val="00A45317"/>
    <w:rsid w:val="00A461FF"/>
    <w:rsid w:val="00A529FB"/>
    <w:rsid w:val="00A54EA3"/>
    <w:rsid w:val="00A57DEB"/>
    <w:rsid w:val="00A64CBC"/>
    <w:rsid w:val="00A664ED"/>
    <w:rsid w:val="00A716A8"/>
    <w:rsid w:val="00A74F58"/>
    <w:rsid w:val="00A75014"/>
    <w:rsid w:val="00A7735F"/>
    <w:rsid w:val="00A85BCF"/>
    <w:rsid w:val="00A91E67"/>
    <w:rsid w:val="00A93AB9"/>
    <w:rsid w:val="00A9480C"/>
    <w:rsid w:val="00A95955"/>
    <w:rsid w:val="00A95CBA"/>
    <w:rsid w:val="00A974C3"/>
    <w:rsid w:val="00AA080A"/>
    <w:rsid w:val="00AA2708"/>
    <w:rsid w:val="00AA2789"/>
    <w:rsid w:val="00AA2BEA"/>
    <w:rsid w:val="00AA3E83"/>
    <w:rsid w:val="00AA53E7"/>
    <w:rsid w:val="00AB2B83"/>
    <w:rsid w:val="00AB3468"/>
    <w:rsid w:val="00AB5718"/>
    <w:rsid w:val="00AB6957"/>
    <w:rsid w:val="00AC0BEE"/>
    <w:rsid w:val="00AC0E00"/>
    <w:rsid w:val="00AC4843"/>
    <w:rsid w:val="00AC4E0D"/>
    <w:rsid w:val="00AC52F0"/>
    <w:rsid w:val="00AC5C45"/>
    <w:rsid w:val="00AC6810"/>
    <w:rsid w:val="00AD0CA2"/>
    <w:rsid w:val="00AD2200"/>
    <w:rsid w:val="00AD4C2B"/>
    <w:rsid w:val="00AE178D"/>
    <w:rsid w:val="00AE1A42"/>
    <w:rsid w:val="00AE37BE"/>
    <w:rsid w:val="00AE44F2"/>
    <w:rsid w:val="00AE5959"/>
    <w:rsid w:val="00AE5A4B"/>
    <w:rsid w:val="00AF0A86"/>
    <w:rsid w:val="00AF6A74"/>
    <w:rsid w:val="00AF6E0A"/>
    <w:rsid w:val="00B01C84"/>
    <w:rsid w:val="00B0346D"/>
    <w:rsid w:val="00B067A1"/>
    <w:rsid w:val="00B10988"/>
    <w:rsid w:val="00B10F77"/>
    <w:rsid w:val="00B1369F"/>
    <w:rsid w:val="00B15EB2"/>
    <w:rsid w:val="00B179BE"/>
    <w:rsid w:val="00B17B8B"/>
    <w:rsid w:val="00B208D2"/>
    <w:rsid w:val="00B21C6A"/>
    <w:rsid w:val="00B22360"/>
    <w:rsid w:val="00B238C6"/>
    <w:rsid w:val="00B25915"/>
    <w:rsid w:val="00B3246C"/>
    <w:rsid w:val="00B33F2E"/>
    <w:rsid w:val="00B342CA"/>
    <w:rsid w:val="00B344DD"/>
    <w:rsid w:val="00B3467B"/>
    <w:rsid w:val="00B37D99"/>
    <w:rsid w:val="00B44538"/>
    <w:rsid w:val="00B44D0C"/>
    <w:rsid w:val="00B44E3D"/>
    <w:rsid w:val="00B45D9F"/>
    <w:rsid w:val="00B45E7E"/>
    <w:rsid w:val="00B503B4"/>
    <w:rsid w:val="00B5339A"/>
    <w:rsid w:val="00B533EF"/>
    <w:rsid w:val="00B54307"/>
    <w:rsid w:val="00B56C86"/>
    <w:rsid w:val="00B60087"/>
    <w:rsid w:val="00B60350"/>
    <w:rsid w:val="00B6199A"/>
    <w:rsid w:val="00B62C98"/>
    <w:rsid w:val="00B67FF4"/>
    <w:rsid w:val="00B72961"/>
    <w:rsid w:val="00B736AD"/>
    <w:rsid w:val="00B76C93"/>
    <w:rsid w:val="00B7736B"/>
    <w:rsid w:val="00B83A85"/>
    <w:rsid w:val="00B8784A"/>
    <w:rsid w:val="00B87879"/>
    <w:rsid w:val="00B91074"/>
    <w:rsid w:val="00B920D0"/>
    <w:rsid w:val="00B922B3"/>
    <w:rsid w:val="00B9416A"/>
    <w:rsid w:val="00B96ACE"/>
    <w:rsid w:val="00B979D7"/>
    <w:rsid w:val="00BA18B8"/>
    <w:rsid w:val="00BA245D"/>
    <w:rsid w:val="00BA24A3"/>
    <w:rsid w:val="00BA3A97"/>
    <w:rsid w:val="00BA3CC0"/>
    <w:rsid w:val="00BA42A9"/>
    <w:rsid w:val="00BA4F41"/>
    <w:rsid w:val="00BA7080"/>
    <w:rsid w:val="00BA7408"/>
    <w:rsid w:val="00BA7D88"/>
    <w:rsid w:val="00BB037C"/>
    <w:rsid w:val="00BB04BF"/>
    <w:rsid w:val="00BB0EA2"/>
    <w:rsid w:val="00BB1166"/>
    <w:rsid w:val="00BC0CD7"/>
    <w:rsid w:val="00BC56CA"/>
    <w:rsid w:val="00BD274D"/>
    <w:rsid w:val="00BD2DB6"/>
    <w:rsid w:val="00BD5A4B"/>
    <w:rsid w:val="00BD5EEE"/>
    <w:rsid w:val="00BE0E6F"/>
    <w:rsid w:val="00BE1BF3"/>
    <w:rsid w:val="00BE1FC6"/>
    <w:rsid w:val="00BE4F31"/>
    <w:rsid w:val="00BE5F56"/>
    <w:rsid w:val="00BF25A4"/>
    <w:rsid w:val="00BF5D36"/>
    <w:rsid w:val="00BF6653"/>
    <w:rsid w:val="00BF66FC"/>
    <w:rsid w:val="00BF6C69"/>
    <w:rsid w:val="00C0376E"/>
    <w:rsid w:val="00C03ECE"/>
    <w:rsid w:val="00C04BA6"/>
    <w:rsid w:val="00C05FE1"/>
    <w:rsid w:val="00C06AEE"/>
    <w:rsid w:val="00C06F96"/>
    <w:rsid w:val="00C07746"/>
    <w:rsid w:val="00C07ECB"/>
    <w:rsid w:val="00C107FB"/>
    <w:rsid w:val="00C1145B"/>
    <w:rsid w:val="00C15173"/>
    <w:rsid w:val="00C15901"/>
    <w:rsid w:val="00C17551"/>
    <w:rsid w:val="00C20AF5"/>
    <w:rsid w:val="00C211E1"/>
    <w:rsid w:val="00C22004"/>
    <w:rsid w:val="00C22EE7"/>
    <w:rsid w:val="00C24B95"/>
    <w:rsid w:val="00C275AC"/>
    <w:rsid w:val="00C31B7B"/>
    <w:rsid w:val="00C34791"/>
    <w:rsid w:val="00C352BC"/>
    <w:rsid w:val="00C41BBF"/>
    <w:rsid w:val="00C4252B"/>
    <w:rsid w:val="00C42AAE"/>
    <w:rsid w:val="00C42C52"/>
    <w:rsid w:val="00C43709"/>
    <w:rsid w:val="00C43827"/>
    <w:rsid w:val="00C43A4C"/>
    <w:rsid w:val="00C43FBC"/>
    <w:rsid w:val="00C44FE7"/>
    <w:rsid w:val="00C45B7C"/>
    <w:rsid w:val="00C504BF"/>
    <w:rsid w:val="00C52AC7"/>
    <w:rsid w:val="00C57CDA"/>
    <w:rsid w:val="00C57F81"/>
    <w:rsid w:val="00C57FBE"/>
    <w:rsid w:val="00C65A4A"/>
    <w:rsid w:val="00C7357A"/>
    <w:rsid w:val="00C7454B"/>
    <w:rsid w:val="00C75D21"/>
    <w:rsid w:val="00C81CC6"/>
    <w:rsid w:val="00C8348B"/>
    <w:rsid w:val="00C83E26"/>
    <w:rsid w:val="00C84050"/>
    <w:rsid w:val="00C84B3C"/>
    <w:rsid w:val="00C85C40"/>
    <w:rsid w:val="00C9126F"/>
    <w:rsid w:val="00C91D47"/>
    <w:rsid w:val="00C951B9"/>
    <w:rsid w:val="00C97B26"/>
    <w:rsid w:val="00CA089F"/>
    <w:rsid w:val="00CA0D9D"/>
    <w:rsid w:val="00CA2317"/>
    <w:rsid w:val="00CA35F7"/>
    <w:rsid w:val="00CA625D"/>
    <w:rsid w:val="00CA683F"/>
    <w:rsid w:val="00CA732C"/>
    <w:rsid w:val="00CB1D3A"/>
    <w:rsid w:val="00CB2EC2"/>
    <w:rsid w:val="00CB4C15"/>
    <w:rsid w:val="00CB5C1A"/>
    <w:rsid w:val="00CB6272"/>
    <w:rsid w:val="00CC043D"/>
    <w:rsid w:val="00CC0EE6"/>
    <w:rsid w:val="00CC127A"/>
    <w:rsid w:val="00CC1496"/>
    <w:rsid w:val="00CC1A85"/>
    <w:rsid w:val="00CC208C"/>
    <w:rsid w:val="00CC474B"/>
    <w:rsid w:val="00CC5A17"/>
    <w:rsid w:val="00CC62AC"/>
    <w:rsid w:val="00CD110F"/>
    <w:rsid w:val="00CD1DAB"/>
    <w:rsid w:val="00CD3154"/>
    <w:rsid w:val="00CD500B"/>
    <w:rsid w:val="00CD6069"/>
    <w:rsid w:val="00CD71B2"/>
    <w:rsid w:val="00CD7D1E"/>
    <w:rsid w:val="00CE173A"/>
    <w:rsid w:val="00CE33F4"/>
    <w:rsid w:val="00CE4948"/>
    <w:rsid w:val="00CE60D7"/>
    <w:rsid w:val="00CE764F"/>
    <w:rsid w:val="00CF0C78"/>
    <w:rsid w:val="00CF1F23"/>
    <w:rsid w:val="00CF2B11"/>
    <w:rsid w:val="00CF4E09"/>
    <w:rsid w:val="00CF52E2"/>
    <w:rsid w:val="00CF6C41"/>
    <w:rsid w:val="00CF6F42"/>
    <w:rsid w:val="00D0251D"/>
    <w:rsid w:val="00D05386"/>
    <w:rsid w:val="00D0572A"/>
    <w:rsid w:val="00D06064"/>
    <w:rsid w:val="00D0664C"/>
    <w:rsid w:val="00D06950"/>
    <w:rsid w:val="00D12684"/>
    <w:rsid w:val="00D146CD"/>
    <w:rsid w:val="00D15A3F"/>
    <w:rsid w:val="00D16FA3"/>
    <w:rsid w:val="00D223C0"/>
    <w:rsid w:val="00D24022"/>
    <w:rsid w:val="00D25591"/>
    <w:rsid w:val="00D274D9"/>
    <w:rsid w:val="00D31B6F"/>
    <w:rsid w:val="00D3241B"/>
    <w:rsid w:val="00D32F29"/>
    <w:rsid w:val="00D34770"/>
    <w:rsid w:val="00D34D45"/>
    <w:rsid w:val="00D35B06"/>
    <w:rsid w:val="00D4462A"/>
    <w:rsid w:val="00D46C64"/>
    <w:rsid w:val="00D47E51"/>
    <w:rsid w:val="00D50A2D"/>
    <w:rsid w:val="00D51CCF"/>
    <w:rsid w:val="00D54970"/>
    <w:rsid w:val="00D55631"/>
    <w:rsid w:val="00D63B8A"/>
    <w:rsid w:val="00D66BFB"/>
    <w:rsid w:val="00D67F4D"/>
    <w:rsid w:val="00D73045"/>
    <w:rsid w:val="00D731AC"/>
    <w:rsid w:val="00D74021"/>
    <w:rsid w:val="00D74F38"/>
    <w:rsid w:val="00D80CFB"/>
    <w:rsid w:val="00D81BC5"/>
    <w:rsid w:val="00D83E08"/>
    <w:rsid w:val="00D85E0F"/>
    <w:rsid w:val="00D85F51"/>
    <w:rsid w:val="00D947A1"/>
    <w:rsid w:val="00D95C1D"/>
    <w:rsid w:val="00DA341B"/>
    <w:rsid w:val="00DA5E27"/>
    <w:rsid w:val="00DA6543"/>
    <w:rsid w:val="00DA7497"/>
    <w:rsid w:val="00DB0057"/>
    <w:rsid w:val="00DB0876"/>
    <w:rsid w:val="00DB0D6D"/>
    <w:rsid w:val="00DB3815"/>
    <w:rsid w:val="00DB42A7"/>
    <w:rsid w:val="00DC140F"/>
    <w:rsid w:val="00DC2564"/>
    <w:rsid w:val="00DC732D"/>
    <w:rsid w:val="00DC7EFD"/>
    <w:rsid w:val="00DD37C9"/>
    <w:rsid w:val="00DD4FDE"/>
    <w:rsid w:val="00DD5346"/>
    <w:rsid w:val="00DD5AF2"/>
    <w:rsid w:val="00DE2FB9"/>
    <w:rsid w:val="00DE543C"/>
    <w:rsid w:val="00DE56BD"/>
    <w:rsid w:val="00DE7636"/>
    <w:rsid w:val="00DF202E"/>
    <w:rsid w:val="00DF4E7E"/>
    <w:rsid w:val="00E00945"/>
    <w:rsid w:val="00E042A9"/>
    <w:rsid w:val="00E04C8A"/>
    <w:rsid w:val="00E07F7F"/>
    <w:rsid w:val="00E10852"/>
    <w:rsid w:val="00E12AE1"/>
    <w:rsid w:val="00E14B23"/>
    <w:rsid w:val="00E172F8"/>
    <w:rsid w:val="00E17C41"/>
    <w:rsid w:val="00E20BB0"/>
    <w:rsid w:val="00E20BFE"/>
    <w:rsid w:val="00E2100E"/>
    <w:rsid w:val="00E24CF2"/>
    <w:rsid w:val="00E26460"/>
    <w:rsid w:val="00E26D6E"/>
    <w:rsid w:val="00E27BEC"/>
    <w:rsid w:val="00E31A8F"/>
    <w:rsid w:val="00E36BF0"/>
    <w:rsid w:val="00E42893"/>
    <w:rsid w:val="00E43FE3"/>
    <w:rsid w:val="00E45083"/>
    <w:rsid w:val="00E50BC1"/>
    <w:rsid w:val="00E5102E"/>
    <w:rsid w:val="00E51254"/>
    <w:rsid w:val="00E51A68"/>
    <w:rsid w:val="00E53B96"/>
    <w:rsid w:val="00E57387"/>
    <w:rsid w:val="00E60B5E"/>
    <w:rsid w:val="00E6225C"/>
    <w:rsid w:val="00E63BA3"/>
    <w:rsid w:val="00E72C69"/>
    <w:rsid w:val="00E73A3F"/>
    <w:rsid w:val="00E75553"/>
    <w:rsid w:val="00E76586"/>
    <w:rsid w:val="00E7760E"/>
    <w:rsid w:val="00E81A79"/>
    <w:rsid w:val="00E83C7C"/>
    <w:rsid w:val="00E91467"/>
    <w:rsid w:val="00E915DF"/>
    <w:rsid w:val="00E91CFC"/>
    <w:rsid w:val="00E9223B"/>
    <w:rsid w:val="00E937C2"/>
    <w:rsid w:val="00E93E2C"/>
    <w:rsid w:val="00E968D5"/>
    <w:rsid w:val="00EA1164"/>
    <w:rsid w:val="00EA3569"/>
    <w:rsid w:val="00EA7B51"/>
    <w:rsid w:val="00EB7477"/>
    <w:rsid w:val="00EC0C46"/>
    <w:rsid w:val="00EC21AB"/>
    <w:rsid w:val="00EC517A"/>
    <w:rsid w:val="00EC7AD9"/>
    <w:rsid w:val="00ED04F4"/>
    <w:rsid w:val="00ED6081"/>
    <w:rsid w:val="00ED7020"/>
    <w:rsid w:val="00EE0751"/>
    <w:rsid w:val="00EE12A0"/>
    <w:rsid w:val="00EE3A19"/>
    <w:rsid w:val="00EE52F9"/>
    <w:rsid w:val="00EF0D65"/>
    <w:rsid w:val="00EF5CCD"/>
    <w:rsid w:val="00F039DC"/>
    <w:rsid w:val="00F12CCE"/>
    <w:rsid w:val="00F13FDB"/>
    <w:rsid w:val="00F14156"/>
    <w:rsid w:val="00F14163"/>
    <w:rsid w:val="00F15636"/>
    <w:rsid w:val="00F16016"/>
    <w:rsid w:val="00F20BC1"/>
    <w:rsid w:val="00F2286A"/>
    <w:rsid w:val="00F22F33"/>
    <w:rsid w:val="00F26779"/>
    <w:rsid w:val="00F30125"/>
    <w:rsid w:val="00F3331C"/>
    <w:rsid w:val="00F4612A"/>
    <w:rsid w:val="00F47B40"/>
    <w:rsid w:val="00F519DE"/>
    <w:rsid w:val="00F51F98"/>
    <w:rsid w:val="00F5237E"/>
    <w:rsid w:val="00F53039"/>
    <w:rsid w:val="00F628D9"/>
    <w:rsid w:val="00F63BCB"/>
    <w:rsid w:val="00F67E79"/>
    <w:rsid w:val="00F70946"/>
    <w:rsid w:val="00F72EE1"/>
    <w:rsid w:val="00F77B47"/>
    <w:rsid w:val="00F80585"/>
    <w:rsid w:val="00F81748"/>
    <w:rsid w:val="00F82873"/>
    <w:rsid w:val="00F83145"/>
    <w:rsid w:val="00F85AA5"/>
    <w:rsid w:val="00F90F25"/>
    <w:rsid w:val="00F92D9A"/>
    <w:rsid w:val="00F94AD3"/>
    <w:rsid w:val="00FA133E"/>
    <w:rsid w:val="00FA6151"/>
    <w:rsid w:val="00FB171A"/>
    <w:rsid w:val="00FB1A6C"/>
    <w:rsid w:val="00FB37AF"/>
    <w:rsid w:val="00FB3B30"/>
    <w:rsid w:val="00FB501A"/>
    <w:rsid w:val="00FC03CF"/>
    <w:rsid w:val="00FC0B03"/>
    <w:rsid w:val="00FC1482"/>
    <w:rsid w:val="00FC2698"/>
    <w:rsid w:val="00FC3490"/>
    <w:rsid w:val="00FD38B0"/>
    <w:rsid w:val="00FD6C02"/>
    <w:rsid w:val="00FD7ABB"/>
    <w:rsid w:val="00FE0743"/>
    <w:rsid w:val="00FE1DDA"/>
    <w:rsid w:val="00FE2139"/>
    <w:rsid w:val="00FE6377"/>
    <w:rsid w:val="00FE786F"/>
    <w:rsid w:val="00FF10C6"/>
    <w:rsid w:val="00FF5C66"/>
    <w:rsid w:val="00FF7425"/>
    <w:rsid w:val="00FF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BB0007"/>
  <w15:chartTrackingRefBased/>
  <w15:docId w15:val="{E2E856CA-633D-4605-90B8-0F6D6DA3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91FA9"/>
    <w:pPr>
      <w:tabs>
        <w:tab w:val="left" w:pos="720"/>
        <w:tab w:val="left" w:pos="1440"/>
        <w:tab w:val="left" w:pos="2160"/>
        <w:tab w:val="left" w:pos="2880"/>
        <w:tab w:val="right" w:pos="9907"/>
      </w:tabs>
    </w:pPr>
    <w:rPr>
      <w:rFonts w:ascii="Arial" w:hAnsi="Arial"/>
      <w:sz w:val="24"/>
      <w:szCs w:val="24"/>
    </w:rPr>
  </w:style>
  <w:style w:type="paragraph" w:styleId="Heading1">
    <w:name w:val="heading 1"/>
    <w:aliases w:val="Outline1"/>
    <w:basedOn w:val="Normal"/>
    <w:next w:val="Normal"/>
    <w:qFormat/>
    <w:rsid w:val="009F7554"/>
    <w:pPr>
      <w:numPr>
        <w:numId w:val="39"/>
      </w:numPr>
      <w:outlineLvl w:val="0"/>
    </w:pPr>
    <w:rPr>
      <w:kern w:val="24"/>
    </w:rPr>
  </w:style>
  <w:style w:type="paragraph" w:styleId="Heading2">
    <w:name w:val="heading 2"/>
    <w:aliases w:val="Outline2"/>
    <w:basedOn w:val="Normal"/>
    <w:next w:val="Normal"/>
    <w:qFormat/>
    <w:pPr>
      <w:numPr>
        <w:ilvl w:val="1"/>
        <w:numId w:val="39"/>
      </w:numPr>
      <w:outlineLvl w:val="1"/>
    </w:pPr>
    <w:rPr>
      <w:kern w:val="24"/>
    </w:rPr>
  </w:style>
  <w:style w:type="paragraph" w:styleId="Heading3">
    <w:name w:val="heading 3"/>
    <w:aliases w:val="Outline3"/>
    <w:basedOn w:val="Normal"/>
    <w:next w:val="Normal"/>
    <w:qFormat/>
    <w:pPr>
      <w:numPr>
        <w:ilvl w:val="2"/>
        <w:numId w:val="39"/>
      </w:numPr>
      <w:tabs>
        <w:tab w:val="clear" w:pos="720"/>
      </w:tabs>
      <w:outlineLvl w:val="2"/>
    </w:pPr>
    <w:rPr>
      <w:kern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</w:style>
  <w:style w:type="paragraph" w:customStyle="1" w:styleId="Outline4">
    <w:name w:val="Outline4"/>
    <w:basedOn w:val="Normal"/>
    <w:next w:val="Normal"/>
    <w:pPr>
      <w:ind w:left="2160"/>
    </w:pPr>
    <w:rPr>
      <w:kern w:val="24"/>
    </w:rPr>
  </w:style>
  <w:style w:type="paragraph" w:customStyle="1" w:styleId="Outline5">
    <w:name w:val="Outline5"/>
    <w:basedOn w:val="Normal"/>
    <w:next w:val="Normal"/>
    <w:pPr>
      <w:ind w:left="720"/>
    </w:pPr>
    <w:rPr>
      <w:kern w:val="24"/>
    </w:rPr>
  </w:style>
  <w:style w:type="paragraph" w:customStyle="1" w:styleId="Outline6">
    <w:name w:val="Outline6"/>
    <w:basedOn w:val="Normal"/>
    <w:next w:val="Normal"/>
    <w:pPr>
      <w:spacing w:after="240"/>
      <w:ind w:left="2160"/>
    </w:pPr>
    <w:rPr>
      <w:kern w:val="24"/>
    </w:rPr>
  </w:style>
  <w:style w:type="paragraph" w:customStyle="1" w:styleId="Outline7">
    <w:name w:val="Outline7"/>
    <w:basedOn w:val="Normal"/>
    <w:next w:val="Normal"/>
    <w:pPr>
      <w:spacing w:after="240"/>
      <w:ind w:left="720"/>
    </w:pPr>
    <w:rPr>
      <w:kern w:val="24"/>
    </w:rPr>
  </w:style>
  <w:style w:type="paragraph" w:customStyle="1" w:styleId="Bulletted">
    <w:name w:val="Bulletted"/>
    <w:basedOn w:val="Normal"/>
    <w:next w:val="Normal"/>
    <w:pPr>
      <w:numPr>
        <w:numId w:val="1"/>
      </w:numPr>
    </w:pPr>
  </w:style>
  <w:style w:type="character" w:styleId="Hyperlink">
    <w:name w:val="Hyperlink"/>
    <w:uiPriority w:val="99"/>
    <w:rPr>
      <w:color w:val="0000FF"/>
      <w:u w:val="single"/>
    </w:rPr>
  </w:style>
  <w:style w:type="table" w:styleId="TableGrid">
    <w:name w:val="Table Grid"/>
    <w:basedOn w:val="TableNormal"/>
    <w:uiPriority w:val="59"/>
    <w:rsid w:val="005C0B4B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37D57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350CBD"/>
  </w:style>
  <w:style w:type="paragraph" w:styleId="NormalWeb">
    <w:name w:val="Normal (Web)"/>
    <w:basedOn w:val="Normal"/>
    <w:uiPriority w:val="99"/>
    <w:rsid w:val="00177862"/>
    <w:pPr>
      <w:tabs>
        <w:tab w:val="clear" w:pos="720"/>
        <w:tab w:val="clear" w:pos="1440"/>
        <w:tab w:val="clear" w:pos="2160"/>
        <w:tab w:val="clear" w:pos="2880"/>
        <w:tab w:val="clear" w:pos="9907"/>
      </w:tabs>
      <w:spacing w:before="100" w:beforeAutospacing="1" w:after="100" w:afterAutospacing="1"/>
    </w:pPr>
    <w:rPr>
      <w:rFonts w:ascii="Times New Roman" w:hAnsi="Times New Roman"/>
    </w:rPr>
  </w:style>
  <w:style w:type="character" w:styleId="CommentReference">
    <w:name w:val="annotation reference"/>
    <w:uiPriority w:val="99"/>
    <w:semiHidden/>
    <w:rsid w:val="001778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7786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77862"/>
    <w:rPr>
      <w:b/>
      <w:bCs/>
    </w:rPr>
  </w:style>
  <w:style w:type="character" w:styleId="FollowedHyperlink">
    <w:name w:val="FollowedHyperlink"/>
    <w:rsid w:val="00B60087"/>
    <w:rPr>
      <w:color w:val="606420"/>
      <w:u w:val="single"/>
    </w:rPr>
  </w:style>
  <w:style w:type="paragraph" w:styleId="Revision">
    <w:name w:val="Revision"/>
    <w:hidden/>
    <w:uiPriority w:val="99"/>
    <w:semiHidden/>
    <w:rsid w:val="00165485"/>
    <w:rPr>
      <w:rFonts w:ascii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D47E51"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rsid w:val="001907D0"/>
    <w:rPr>
      <w:rFonts w:ascii="Arial" w:hAnsi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EF5CCD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unhideWhenUsed/>
    <w:rsid w:val="007C0C3A"/>
    <w:pPr>
      <w:tabs>
        <w:tab w:val="clear" w:pos="720"/>
        <w:tab w:val="clear" w:pos="1440"/>
        <w:tab w:val="clear" w:pos="2160"/>
        <w:tab w:val="clear" w:pos="2880"/>
        <w:tab w:val="clear" w:pos="9907"/>
      </w:tabs>
    </w:pPr>
    <w:rPr>
      <w:rFonts w:asciiTheme="minorHAnsi" w:eastAsiaTheme="minorEastAsia" w:hAnsiTheme="minorHAnsi" w:cstheme="minorBid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C0C3A"/>
    <w:rPr>
      <w:rFonts w:asciiTheme="minorHAnsi" w:eastAsiaTheme="minorEastAsia" w:hAnsiTheme="minorHAnsi" w:cstheme="minorBidi"/>
      <w:lang w:val="en-US" w:eastAsia="en-US"/>
    </w:rPr>
  </w:style>
  <w:style w:type="character" w:styleId="FootnoteReference">
    <w:name w:val="footnote reference"/>
    <w:basedOn w:val="DefaultParagraphFont"/>
    <w:uiPriority w:val="99"/>
    <w:unhideWhenUsed/>
    <w:rsid w:val="007C0C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v.scot/publications/scotlands-population-health-framework/" TargetMode="External"/><Relationship Id="rId18" Type="http://schemas.openxmlformats.org/officeDocument/2006/relationships/image" Target="media/image1.pn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gov.scot/publications/health-social-care-service-renewal-framework/pages/7/" TargetMode="External"/><Relationship Id="rId34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www.gov.scot/publications/health-social-care-service-renewal-framework/pages/7/" TargetMode="External"/><Relationship Id="rId17" Type="http://schemas.openxmlformats.org/officeDocument/2006/relationships/hyperlink" Target="https://www.publications.scot.nhs.uk/files/dl-2024-31.pdf" TargetMode="External"/><Relationship Id="rId25" Type="http://schemas.openxmlformats.org/officeDocument/2006/relationships/header" Target="header1.xm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ublications.scot.nhs.uk/files/dl-2025-13.pdf" TargetMode="External"/><Relationship Id="rId20" Type="http://schemas.openxmlformats.org/officeDocument/2006/relationships/hyperlink" Target="https://www.publications.scot.nhs.uk/files/dl-2024-31.pdf" TargetMode="External"/><Relationship Id="rId29" Type="http://schemas.openxmlformats.org/officeDocument/2006/relationships/image" Target="media/image3.emf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mailto:healthplanning@gov.scot" TargetMode="External"/><Relationship Id="rId32" Type="http://schemas.openxmlformats.org/officeDocument/2006/relationships/header" Target="header4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yperlink" Target="https://www.gov.scot/publications/programme-government-2025-26/" TargetMode="External"/><Relationship Id="rId28" Type="http://schemas.openxmlformats.org/officeDocument/2006/relationships/image" Target="media/image2.emf"/><Relationship Id="rId10" Type="http://schemas.openxmlformats.org/officeDocument/2006/relationships/footnotes" Target="footnotes.xml"/><Relationship Id="rId19" Type="http://schemas.openxmlformats.org/officeDocument/2006/relationships/hyperlink" Target="https://www.publications.scot.nhs.uk/files/dl-2025-13.pdf" TargetMode="External"/><Relationship Id="rId31" Type="http://schemas.openxmlformats.org/officeDocument/2006/relationships/image" Target="media/image5.e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healthplanning@gov.scot" TargetMode="External"/><Relationship Id="rId22" Type="http://schemas.openxmlformats.org/officeDocument/2006/relationships/hyperlink" Target="https://www.gov.scot/publications/scotlands-population-health-framework/" TargetMode="External"/><Relationship Id="rId27" Type="http://schemas.openxmlformats.org/officeDocument/2006/relationships/header" Target="header3.xml"/><Relationship Id="rId30" Type="http://schemas.openxmlformats.org/officeDocument/2006/relationships/image" Target="media/image4.emf"/><Relationship Id="rId8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6B20BD04D8A74492C7F4F30DF945FA" ma:contentTypeVersion="4" ma:contentTypeDescription="Create a new document." ma:contentTypeScope="" ma:versionID="473ed9b2ba090f76f0f0214825176bb7">
  <xsd:schema xmlns:xsd="http://www.w3.org/2001/XMLSchema" xmlns:xs="http://www.w3.org/2001/XMLSchema" xmlns:p="http://schemas.microsoft.com/office/2006/metadata/properties" xmlns:ns2="31e098a6-54a8-4785-ac05-e22852c3ea29" targetNamespace="http://schemas.microsoft.com/office/2006/metadata/properties" ma:root="true" ma:fieldsID="98e9b13f4d4f67d0392999bda4a22103" ns2:_="">
    <xsd:import namespace="31e098a6-54a8-4785-ac05-e22852c3ea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098a6-54a8-4785-ac05-e22852c3ea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metadata xmlns="http://www.objective.com/ecm/document/metadata/53D26341A57B383EE0540010E0463CCA" version="1.0.0">
  <systemFields>
    <field name="Objective-Id">
      <value order="0">A54626728</value>
    </field>
    <field name="Objective-Title">
      <value order="0">Co-operation and Planning Directions 2025 and Guidance - DL(2025)25 - Final</value>
    </field>
    <field name="Objective-Description">
      <value order="0"/>
    </field>
    <field name="Objective-CreationStamp">
      <value order="0">2025-11-13T18:21:02Z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2026-01-09T10:37:35Z</value>
    </field>
    <field name="Objective-Owner">
      <value order="0">Hobkirk, Sarah SCJ (U102938)</value>
    </field>
    <field name="Objective-Path">
      <value order="0">Objective Global Folder:SG File Plan:Health, nutrition and care:National Health Service (NHS):NHS management:Advice and policy: NHS management (2018- ):Board Governance: Part 2: 2022-2027</value>
    </field>
    <field name="Objective-Parent">
      <value order="0">Board Governance: Part 2: 2022-2027</value>
    </field>
    <field name="Objective-State">
      <value order="0">Being Edited</value>
    </field>
    <field name="Objective-VersionId">
      <value order="0">vA83516836</value>
    </field>
    <field name="Objective-Version">
      <value order="0">1.2</value>
    </field>
    <field name="Objective-VersionNumber">
      <value order="0">3</value>
    </field>
    <field name="Objective-VersionComment">
      <value order="0"/>
    </field>
    <field name="Objective-FileNumber">
      <value order="0">POL/39756</value>
    </field>
    <field name="Objective-Classification">
      <value order="0">OFFICIAL-SENSITIVE</value>
    </field>
    <field name="Objective-Caveats">
      <value order="0">Caveat for access to SG Fileplan</value>
    </field>
  </systemFields>
  <catalogues>
    <catalogue name="Document Type Catalogue" type="type" ori="id:cA35">
      <field name="Objective-Date of Original">
        <value order="0"/>
      </field>
      <field name="Objective-Date Received">
        <value order="0"/>
      </field>
      <field name="Objective-SG Web Publication - Category">
        <value order="0"/>
      </field>
      <field name="Objective-SG Web Publication - Category 2 Classification">
        <value order="0"/>
      </field>
      <field name="Objective-Connect Creator">
        <value order="0"/>
      </field>
      <field name="Objective-Required Redaction">
        <value order="0"/>
      </field>
      <field name="Objective-Shared By">
        <value order="0"/>
      </field>
      <field name="Objective-Access Conditions">
        <value order="0"/>
      </field>
      <field name="Objective-Access Status">
        <value order="0"/>
      </field>
      <field name="Objective-Date Open From">
        <value order="0"/>
      </field>
    </catalogue>
  </catalogues>
</meta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186A46-72E8-4DE3-80CF-3C014862FE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0272AEB-6552-4CFA-90B6-F5645012E40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739EF3-8D64-4F25-AC0C-AA74A3D102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e098a6-54a8-4785-ac05-e22852c3ea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53D26341A57B383EE0540010E0463CCA"/>
  </ds:schemaRefs>
</ds:datastoreItem>
</file>

<file path=customXml/itemProps5.xml><?xml version="1.0" encoding="utf-8"?>
<ds:datastoreItem xmlns:ds="http://schemas.openxmlformats.org/officeDocument/2006/customXml" ds:itemID="{612C9BD0-4874-4D53-A5AA-E40C16C9C95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0efe0bd-a030-4bca-809c-b5e6745e499a}" enabled="0" method="" siteId="{10efe0bd-a030-4bca-809c-b5e6745e49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1836</Words>
  <Characters>11529</Characters>
  <Application>Microsoft Office Word</Application>
  <DocSecurity>0</DocSecurity>
  <Lines>339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First Tier</vt:lpstr>
    </vt:vector>
  </TitlesOfParts>
  <Company>The Scottish Government</Company>
  <LinksUpToDate>false</LinksUpToDate>
  <CharactersWithSpaces>13259</CharactersWithSpaces>
  <SharedDoc>false</SharedDoc>
  <HLinks>
    <vt:vector size="6" baseType="variant">
      <vt:variant>
        <vt:i4>7995473</vt:i4>
      </vt:variant>
      <vt:variant>
        <vt:i4>0</vt:i4>
      </vt:variant>
      <vt:variant>
        <vt:i4>0</vt:i4>
      </vt:variant>
      <vt:variant>
        <vt:i4>5</vt:i4>
      </vt:variant>
      <vt:variant>
        <vt:lpwstr>mailto:cbmt@gov.scot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Tier</dc:title>
  <dc:subject/>
  <dc:creator>Harley</dc:creator>
  <cp:keywords/>
  <cp:lastModifiedBy>Sarah Hobkirk</cp:lastModifiedBy>
  <cp:revision>10</cp:revision>
  <cp:lastPrinted>2025-11-13T10:27:00Z</cp:lastPrinted>
  <dcterms:created xsi:type="dcterms:W3CDTF">2025-11-13T18:12:00Z</dcterms:created>
  <dcterms:modified xsi:type="dcterms:W3CDTF">2026-01-09T10:40:00Z</dcterms:modified>
  <cp:category>Letter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 Number">
    <vt:lpwstr>1</vt:lpwstr>
  </property>
  <property fmtid="{D5CDD505-2E9C-101B-9397-08002B2CF9AE}" pid="3" name="Document number">
    <vt:lpwstr/>
  </property>
  <property fmtid="{D5CDD505-2E9C-101B-9397-08002B2CF9AE}" pid="4" name="Objective-Id">
    <vt:lpwstr>A54626728</vt:lpwstr>
  </property>
  <property fmtid="{D5CDD505-2E9C-101B-9397-08002B2CF9AE}" pid="5" name="Objective-Comment">
    <vt:lpwstr/>
  </property>
  <property fmtid="{D5CDD505-2E9C-101B-9397-08002B2CF9AE}" pid="6" name="Objective-CreationStamp">
    <vt:filetime>2025-11-13T18:21:02Z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2026-01-09T10:37:35Z</vt:filetime>
  </property>
  <property fmtid="{D5CDD505-2E9C-101B-9397-08002B2CF9AE}" pid="11" name="Objective-Owner">
    <vt:lpwstr>Hobkirk, Sarah SCJ (U102938)</vt:lpwstr>
  </property>
  <property fmtid="{D5CDD505-2E9C-101B-9397-08002B2CF9AE}" pid="12" name="Objective-Path">
    <vt:lpwstr>Objective Global Folder:SG File Plan:Health, nutrition and care:National Health Service (NHS):NHS management:Advice and policy: NHS management (2018- ):Board Governance: Part 2: 2022-2027</vt:lpwstr>
  </property>
  <property fmtid="{D5CDD505-2E9C-101B-9397-08002B2CF9AE}" pid="13" name="Objective-Parent">
    <vt:lpwstr>Board Governance: Part 2: 2022-2027</vt:lpwstr>
  </property>
  <property fmtid="{D5CDD505-2E9C-101B-9397-08002B2CF9AE}" pid="14" name="Objective-State">
    <vt:lpwstr>Being Edited</vt:lpwstr>
  </property>
  <property fmtid="{D5CDD505-2E9C-101B-9397-08002B2CF9AE}" pid="15" name="Objective-Title">
    <vt:lpwstr>Co-operation and Planning Directions 2025 and Guidance - DL(2025)25 - Final</vt:lpwstr>
  </property>
  <property fmtid="{D5CDD505-2E9C-101B-9397-08002B2CF9AE}" pid="16" name="Objective-Version">
    <vt:lpwstr>1.2</vt:lpwstr>
  </property>
  <property fmtid="{D5CDD505-2E9C-101B-9397-08002B2CF9AE}" pid="17" name="Objective-VersionComment">
    <vt:lpwstr/>
  </property>
  <property fmtid="{D5CDD505-2E9C-101B-9397-08002B2CF9AE}" pid="18" name="Objective-VersionNumber">
    <vt:r8>3</vt:r8>
  </property>
  <property fmtid="{D5CDD505-2E9C-101B-9397-08002B2CF9AE}" pid="19" name="Objective-FileNumber">
    <vt:lpwstr>POL/39756</vt:lpwstr>
  </property>
  <property fmtid="{D5CDD505-2E9C-101B-9397-08002B2CF9AE}" pid="20" name="Objective-Classification">
    <vt:lpwstr>OFFICIAL-SENSITIVE</vt:lpwstr>
  </property>
  <property fmtid="{D5CDD505-2E9C-101B-9397-08002B2CF9AE}" pid="21" name="Objective-Caveats">
    <vt:lpwstr>Caveat for access to SG Fileplan</vt:lpwstr>
  </property>
  <property fmtid="{D5CDD505-2E9C-101B-9397-08002B2CF9AE}" pid="22" name="Objective-Date of Original [system]">
    <vt:lpwstr/>
  </property>
  <property fmtid="{D5CDD505-2E9C-101B-9397-08002B2CF9AE}" pid="23" name="Objective-Date Received [system]">
    <vt:lpwstr/>
  </property>
  <property fmtid="{D5CDD505-2E9C-101B-9397-08002B2CF9AE}" pid="24" name="Objective-SG Web Publication - Category [system]">
    <vt:lpwstr/>
  </property>
  <property fmtid="{D5CDD505-2E9C-101B-9397-08002B2CF9AE}" pid="25" name="Objective-SG Web Publication - Category 2 Classification [system]">
    <vt:lpwstr/>
  </property>
  <property fmtid="{D5CDD505-2E9C-101B-9397-08002B2CF9AE}" pid="26" name="Objective-Connect Creator [system]">
    <vt:lpwstr/>
  </property>
  <property fmtid="{D5CDD505-2E9C-101B-9397-08002B2CF9AE}" pid="27" name="Objective-Description">
    <vt:lpwstr/>
  </property>
  <property fmtid="{D5CDD505-2E9C-101B-9397-08002B2CF9AE}" pid="28" name="Objective-VersionId">
    <vt:lpwstr>vA83516836</vt:lpwstr>
  </property>
  <property fmtid="{D5CDD505-2E9C-101B-9397-08002B2CF9AE}" pid="29" name="Objective-Date of Original">
    <vt:lpwstr/>
  </property>
  <property fmtid="{D5CDD505-2E9C-101B-9397-08002B2CF9AE}" pid="30" name="Objective-Date Received">
    <vt:lpwstr/>
  </property>
  <property fmtid="{D5CDD505-2E9C-101B-9397-08002B2CF9AE}" pid="31" name="Objective-SG Web Publication - Category">
    <vt:lpwstr/>
  </property>
  <property fmtid="{D5CDD505-2E9C-101B-9397-08002B2CF9AE}" pid="32" name="Objective-SG Web Publication - Category 2 Classification">
    <vt:lpwstr/>
  </property>
  <property fmtid="{D5CDD505-2E9C-101B-9397-08002B2CF9AE}" pid="33" name="Objective-Connect Creator">
    <vt:lpwstr/>
  </property>
  <property fmtid="{D5CDD505-2E9C-101B-9397-08002B2CF9AE}" pid="34" name="Objective-Required Redaction">
    <vt:lpwstr/>
  </property>
  <property fmtid="{D5CDD505-2E9C-101B-9397-08002B2CF9AE}" pid="35" name="Objective-Shared By">
    <vt:lpwstr/>
  </property>
  <property fmtid="{D5CDD505-2E9C-101B-9397-08002B2CF9AE}" pid="36" name="Objective-Access Conditions">
    <vt:lpwstr/>
  </property>
  <property fmtid="{D5CDD505-2E9C-101B-9397-08002B2CF9AE}" pid="37" name="Objective-Access Status">
    <vt:lpwstr/>
  </property>
  <property fmtid="{D5CDD505-2E9C-101B-9397-08002B2CF9AE}" pid="38" name="Objective-Date Open From">
    <vt:lpwstr/>
  </property>
  <property fmtid="{D5CDD505-2E9C-101B-9397-08002B2CF9AE}" pid="39" name="ContentTypeId">
    <vt:lpwstr>0x010100CD6B20BD04D8A74492C7F4F30DF945FA</vt:lpwstr>
  </property>
</Properties>
</file>